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23" w:type="dxa"/>
        <w:tblCellSpacing w:w="20" w:type="dxa"/>
        <w:tblInd w:w="-546"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841"/>
        <w:gridCol w:w="648"/>
        <w:gridCol w:w="868"/>
        <w:gridCol w:w="81"/>
        <w:gridCol w:w="494"/>
        <w:gridCol w:w="576"/>
        <w:gridCol w:w="345"/>
        <w:gridCol w:w="231"/>
        <w:gridCol w:w="571"/>
        <w:gridCol w:w="571"/>
        <w:gridCol w:w="578"/>
        <w:gridCol w:w="614"/>
        <w:gridCol w:w="153"/>
        <w:gridCol w:w="462"/>
        <w:gridCol w:w="473"/>
        <w:gridCol w:w="279"/>
        <w:gridCol w:w="1138"/>
      </w:tblGrid>
      <w:tr w:rsidR="002E0726" w:rsidRPr="00BF6ED7" w14:paraId="750D5FA2" w14:textId="77777777" w:rsidTr="00DB78D8">
        <w:trPr>
          <w:cantSplit/>
          <w:tblCellSpacing w:w="20" w:type="dxa"/>
        </w:trPr>
        <w:tc>
          <w:tcPr>
            <w:tcW w:w="1781" w:type="dxa"/>
            <w:shd w:val="clear" w:color="auto" w:fill="E0E0E0"/>
            <w:vAlign w:val="center"/>
          </w:tcPr>
          <w:p w14:paraId="0471E959" w14:textId="77777777" w:rsidR="002E0726" w:rsidRPr="00BF6ED7" w:rsidRDefault="002E0726" w:rsidP="00E26721">
            <w:pPr>
              <w:spacing w:before="30" w:after="30"/>
              <w:rPr>
                <w:rFonts w:asciiTheme="minorHAnsi" w:hAnsiTheme="minorHAnsi" w:cstheme="minorHAnsi"/>
                <w:b/>
                <w:bCs/>
              </w:rPr>
            </w:pPr>
            <w:r w:rsidRPr="00BF6ED7">
              <w:rPr>
                <w:rFonts w:asciiTheme="minorHAnsi" w:hAnsiTheme="minorHAnsi" w:cstheme="minorHAnsi"/>
                <w:b/>
                <w:bCs/>
                <w:sz w:val="22"/>
                <w:szCs w:val="22"/>
              </w:rPr>
              <w:t>Assessed</w:t>
            </w:r>
          </w:p>
          <w:p w14:paraId="2111BBFF" w14:textId="77777777" w:rsidR="002E0726" w:rsidRPr="00BF6ED7" w:rsidRDefault="002E0726" w:rsidP="00E26721">
            <w:pPr>
              <w:spacing w:before="30" w:after="30"/>
              <w:rPr>
                <w:rFonts w:asciiTheme="minorHAnsi" w:hAnsiTheme="minorHAnsi" w:cstheme="minorHAnsi"/>
                <w:b/>
                <w:bCs/>
              </w:rPr>
            </w:pPr>
            <w:r w:rsidRPr="00BF6ED7">
              <w:rPr>
                <w:rFonts w:asciiTheme="minorHAnsi" w:hAnsiTheme="minorHAnsi" w:cstheme="minorHAnsi"/>
                <w:b/>
                <w:bCs/>
                <w:sz w:val="22"/>
                <w:szCs w:val="22"/>
              </w:rPr>
              <w:t>By:</w:t>
            </w:r>
          </w:p>
        </w:tc>
        <w:tc>
          <w:tcPr>
            <w:tcW w:w="4923" w:type="dxa"/>
            <w:gridSpan w:val="10"/>
            <w:vAlign w:val="center"/>
          </w:tcPr>
          <w:p w14:paraId="4065F61C" w14:textId="77777777" w:rsidR="002E0726" w:rsidRPr="00BF6ED7" w:rsidRDefault="00E62E12" w:rsidP="002E0726">
            <w:pPr>
              <w:spacing w:before="30" w:after="30"/>
              <w:rPr>
                <w:rFonts w:asciiTheme="minorHAnsi" w:hAnsiTheme="minorHAnsi" w:cstheme="minorHAnsi"/>
                <w:b/>
                <w:bCs/>
              </w:rPr>
            </w:pPr>
            <w:r w:rsidRPr="00BF6ED7">
              <w:rPr>
                <w:rFonts w:asciiTheme="minorHAnsi" w:hAnsiTheme="minorHAnsi" w:cstheme="minorHAnsi"/>
                <w:b/>
                <w:bCs/>
              </w:rPr>
              <w:t>Kevin Lovett</w:t>
            </w:r>
          </w:p>
        </w:tc>
        <w:tc>
          <w:tcPr>
            <w:tcW w:w="1662" w:type="dxa"/>
            <w:gridSpan w:val="4"/>
            <w:shd w:val="clear" w:color="auto" w:fill="E0E0E0"/>
            <w:vAlign w:val="center"/>
          </w:tcPr>
          <w:p w14:paraId="229F6D29" w14:textId="77777777" w:rsidR="002E0726" w:rsidRPr="00BF6ED7" w:rsidRDefault="002E0726" w:rsidP="00F531D1">
            <w:pPr>
              <w:spacing w:before="30" w:after="30"/>
              <w:rPr>
                <w:rFonts w:asciiTheme="minorHAnsi" w:hAnsiTheme="minorHAnsi" w:cstheme="minorHAnsi"/>
                <w:b/>
                <w:bCs/>
              </w:rPr>
            </w:pPr>
            <w:r w:rsidRPr="00BF6ED7">
              <w:rPr>
                <w:rFonts w:asciiTheme="minorHAnsi" w:hAnsiTheme="minorHAnsi" w:cstheme="minorHAnsi"/>
                <w:b/>
                <w:bCs/>
                <w:sz w:val="22"/>
                <w:szCs w:val="22"/>
              </w:rPr>
              <w:t>Risk Assessment No:</w:t>
            </w:r>
          </w:p>
        </w:tc>
        <w:tc>
          <w:tcPr>
            <w:tcW w:w="1357" w:type="dxa"/>
            <w:gridSpan w:val="2"/>
            <w:vAlign w:val="center"/>
          </w:tcPr>
          <w:p w14:paraId="592B8154" w14:textId="77777777" w:rsidR="002E0726" w:rsidRPr="00BF6ED7" w:rsidRDefault="002E0726" w:rsidP="00E62E12">
            <w:pPr>
              <w:spacing w:before="30" w:after="30"/>
              <w:jc w:val="center"/>
              <w:rPr>
                <w:rFonts w:asciiTheme="minorHAnsi" w:hAnsiTheme="minorHAnsi" w:cstheme="minorHAnsi"/>
                <w:b/>
                <w:bCs/>
                <w:sz w:val="22"/>
                <w:szCs w:val="22"/>
              </w:rPr>
            </w:pPr>
            <w:r w:rsidRPr="00BF6ED7">
              <w:rPr>
                <w:rFonts w:asciiTheme="minorHAnsi" w:hAnsiTheme="minorHAnsi" w:cstheme="minorHAnsi"/>
                <w:b/>
                <w:bCs/>
                <w:sz w:val="22"/>
                <w:szCs w:val="22"/>
              </w:rPr>
              <w:t>RA</w:t>
            </w:r>
            <w:r w:rsidR="00E62E12" w:rsidRPr="00BF6ED7">
              <w:rPr>
                <w:rFonts w:asciiTheme="minorHAnsi" w:hAnsiTheme="minorHAnsi" w:cstheme="minorHAnsi"/>
                <w:b/>
                <w:bCs/>
                <w:sz w:val="22"/>
                <w:szCs w:val="22"/>
              </w:rPr>
              <w:t>04</w:t>
            </w:r>
          </w:p>
        </w:tc>
      </w:tr>
      <w:tr w:rsidR="00DB78D8" w:rsidRPr="00BF6ED7" w14:paraId="3665CBD4" w14:textId="77777777" w:rsidTr="00DB78D8">
        <w:trPr>
          <w:cantSplit/>
          <w:trHeight w:val="756"/>
          <w:tblCellSpacing w:w="20" w:type="dxa"/>
        </w:trPr>
        <w:tc>
          <w:tcPr>
            <w:tcW w:w="1781" w:type="dxa"/>
            <w:shd w:val="clear" w:color="auto" w:fill="E0E0E0"/>
            <w:vAlign w:val="center"/>
          </w:tcPr>
          <w:p w14:paraId="1D1ACE2D" w14:textId="77777777" w:rsidR="00DB78D8" w:rsidRPr="00BF6ED7" w:rsidRDefault="00DB78D8" w:rsidP="00DB78D8">
            <w:pPr>
              <w:spacing w:before="30" w:after="30"/>
              <w:rPr>
                <w:rFonts w:asciiTheme="minorHAnsi" w:hAnsiTheme="minorHAnsi" w:cstheme="minorHAnsi"/>
                <w:b/>
                <w:bCs/>
              </w:rPr>
            </w:pPr>
            <w:r w:rsidRPr="00BF6ED7">
              <w:rPr>
                <w:rFonts w:asciiTheme="minorHAnsi" w:hAnsiTheme="minorHAnsi" w:cstheme="minorHAnsi"/>
                <w:b/>
                <w:bCs/>
                <w:sz w:val="22"/>
                <w:szCs w:val="22"/>
              </w:rPr>
              <w:t>Hazard Identified:</w:t>
            </w:r>
          </w:p>
        </w:tc>
        <w:tc>
          <w:tcPr>
            <w:tcW w:w="4923" w:type="dxa"/>
            <w:gridSpan w:val="10"/>
            <w:vAlign w:val="center"/>
          </w:tcPr>
          <w:p w14:paraId="286465CC" w14:textId="77777777" w:rsidR="00DB78D8" w:rsidRPr="00BF6ED7" w:rsidRDefault="00DB78D8" w:rsidP="00DB78D8">
            <w:pPr>
              <w:spacing w:before="30" w:after="30"/>
              <w:rPr>
                <w:rFonts w:asciiTheme="minorHAnsi" w:hAnsiTheme="minorHAnsi" w:cstheme="minorHAnsi"/>
                <w:b/>
                <w:bCs/>
                <w:sz w:val="22"/>
                <w:szCs w:val="22"/>
              </w:rPr>
            </w:pPr>
            <w:r w:rsidRPr="00BF6ED7">
              <w:rPr>
                <w:rFonts w:asciiTheme="minorHAnsi" w:hAnsiTheme="minorHAnsi" w:cstheme="minorHAnsi"/>
                <w:b/>
                <w:bCs/>
                <w:sz w:val="22"/>
                <w:szCs w:val="22"/>
              </w:rPr>
              <w:t>Plumbing works</w:t>
            </w:r>
          </w:p>
        </w:tc>
        <w:tc>
          <w:tcPr>
            <w:tcW w:w="1662" w:type="dxa"/>
            <w:gridSpan w:val="4"/>
            <w:shd w:val="clear" w:color="auto" w:fill="E0E0E0"/>
            <w:vAlign w:val="center"/>
          </w:tcPr>
          <w:p w14:paraId="2EA20798" w14:textId="77777777" w:rsidR="00DB78D8" w:rsidRPr="00BF6ED7" w:rsidRDefault="00DB78D8" w:rsidP="00DB78D8">
            <w:pPr>
              <w:spacing w:before="30" w:after="30"/>
              <w:rPr>
                <w:rFonts w:asciiTheme="minorHAnsi" w:hAnsiTheme="minorHAnsi" w:cstheme="minorHAnsi"/>
                <w:b/>
                <w:bCs/>
              </w:rPr>
            </w:pPr>
            <w:r w:rsidRPr="00BF6ED7">
              <w:rPr>
                <w:rFonts w:asciiTheme="minorHAnsi" w:hAnsiTheme="minorHAnsi" w:cstheme="minorHAnsi"/>
                <w:b/>
                <w:bCs/>
                <w:sz w:val="22"/>
                <w:szCs w:val="22"/>
              </w:rPr>
              <w:t>Date Reviewed:</w:t>
            </w:r>
          </w:p>
        </w:tc>
        <w:tc>
          <w:tcPr>
            <w:tcW w:w="1357" w:type="dxa"/>
            <w:gridSpan w:val="2"/>
            <w:vAlign w:val="center"/>
          </w:tcPr>
          <w:p w14:paraId="190A2CCF" w14:textId="4B63A440" w:rsidR="00DB78D8" w:rsidRPr="00BF6ED7" w:rsidRDefault="00400157" w:rsidP="00DB78D8">
            <w:pPr>
              <w:spacing w:before="30" w:after="30"/>
              <w:jc w:val="center"/>
              <w:rPr>
                <w:rFonts w:asciiTheme="minorHAnsi" w:hAnsiTheme="minorHAnsi" w:cstheme="minorHAnsi"/>
                <w:b/>
                <w:bCs/>
                <w:sz w:val="22"/>
                <w:szCs w:val="22"/>
              </w:rPr>
            </w:pPr>
            <w:r w:rsidRPr="00BF6ED7">
              <w:rPr>
                <w:rFonts w:asciiTheme="minorHAnsi" w:hAnsiTheme="minorHAnsi" w:cstheme="minorHAnsi"/>
                <w:b/>
                <w:bCs/>
                <w:sz w:val="22"/>
                <w:szCs w:val="22"/>
              </w:rPr>
              <w:t>June 202</w:t>
            </w:r>
            <w:r w:rsidR="00196F67">
              <w:rPr>
                <w:rFonts w:asciiTheme="minorHAnsi" w:hAnsiTheme="minorHAnsi" w:cstheme="minorHAnsi"/>
                <w:b/>
                <w:bCs/>
                <w:sz w:val="22"/>
                <w:szCs w:val="22"/>
              </w:rPr>
              <w:t>4</w:t>
            </w:r>
          </w:p>
        </w:tc>
      </w:tr>
      <w:tr w:rsidR="00DB78D8" w:rsidRPr="00BF6ED7" w14:paraId="5D5A3729" w14:textId="77777777" w:rsidTr="00DB78D8">
        <w:trPr>
          <w:cantSplit/>
          <w:tblCellSpacing w:w="20" w:type="dxa"/>
        </w:trPr>
        <w:tc>
          <w:tcPr>
            <w:tcW w:w="3297" w:type="dxa"/>
            <w:gridSpan w:val="3"/>
            <w:vMerge w:val="restart"/>
            <w:vAlign w:val="center"/>
          </w:tcPr>
          <w:p w14:paraId="7A495A8E" w14:textId="77777777" w:rsidR="00DB78D8" w:rsidRPr="00BF6ED7" w:rsidRDefault="00B773CA" w:rsidP="00DB78D8">
            <w:pPr>
              <w:spacing w:before="30" w:after="30"/>
              <w:jc w:val="center"/>
              <w:rPr>
                <w:rFonts w:asciiTheme="minorHAnsi" w:hAnsiTheme="minorHAnsi" w:cstheme="minorHAnsi"/>
                <w:b/>
                <w:bCs/>
                <w:iCs/>
              </w:rPr>
            </w:pPr>
            <w:r w:rsidRPr="00BF6ED7">
              <w:rPr>
                <w:rFonts w:asciiTheme="minorHAnsi" w:hAnsiTheme="minorHAnsi" w:cstheme="minorHAnsi"/>
                <w:noProof/>
                <w:lang w:eastAsia="en-GB"/>
              </w:rPr>
              <w:drawing>
                <wp:anchor distT="0" distB="0" distL="114300" distR="114300" simplePos="0" relativeHeight="251659264" behindDoc="0" locked="0" layoutInCell="1" allowOverlap="1" wp14:anchorId="7834A560" wp14:editId="5D4D9FC3">
                  <wp:simplePos x="0" y="0"/>
                  <wp:positionH relativeFrom="margin">
                    <wp:posOffset>535940</wp:posOffset>
                  </wp:positionH>
                  <wp:positionV relativeFrom="paragraph">
                    <wp:posOffset>84455</wp:posOffset>
                  </wp:positionV>
                  <wp:extent cx="914400" cy="914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xelogo336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tc>
        <w:tc>
          <w:tcPr>
            <w:tcW w:w="1687" w:type="dxa"/>
            <w:gridSpan w:val="5"/>
            <w:vAlign w:val="center"/>
          </w:tcPr>
          <w:p w14:paraId="6B23F1EB" w14:textId="77777777" w:rsidR="00DB78D8" w:rsidRPr="00BF6ED7" w:rsidRDefault="00DB78D8" w:rsidP="00DB78D8">
            <w:pPr>
              <w:spacing w:before="30" w:after="30"/>
              <w:jc w:val="center"/>
              <w:rPr>
                <w:rFonts w:asciiTheme="minorHAnsi" w:hAnsiTheme="minorHAnsi" w:cstheme="minorHAnsi"/>
                <w:b/>
                <w:bCs/>
                <w:i/>
                <w:iCs/>
              </w:rPr>
            </w:pPr>
            <w:r w:rsidRPr="00BF6ED7">
              <w:rPr>
                <w:rFonts w:asciiTheme="minorHAnsi" w:hAnsiTheme="minorHAnsi" w:cstheme="minorHAnsi"/>
                <w:b/>
                <w:bCs/>
                <w:i/>
                <w:iCs/>
                <w:sz w:val="22"/>
                <w:szCs w:val="22"/>
              </w:rPr>
              <w:t>A</w:t>
            </w:r>
          </w:p>
        </w:tc>
        <w:tc>
          <w:tcPr>
            <w:tcW w:w="1680" w:type="dxa"/>
            <w:gridSpan w:val="3"/>
            <w:vAlign w:val="center"/>
          </w:tcPr>
          <w:p w14:paraId="5D04B9C8" w14:textId="77777777" w:rsidR="00DB78D8" w:rsidRPr="00BF6ED7" w:rsidRDefault="00DB78D8" w:rsidP="00DB78D8">
            <w:pPr>
              <w:spacing w:before="30" w:after="30"/>
              <w:jc w:val="center"/>
              <w:rPr>
                <w:rFonts w:asciiTheme="minorHAnsi" w:hAnsiTheme="minorHAnsi" w:cstheme="minorHAnsi"/>
                <w:b/>
                <w:bCs/>
                <w:i/>
                <w:iCs/>
              </w:rPr>
            </w:pPr>
            <w:r w:rsidRPr="00BF6ED7">
              <w:rPr>
                <w:rFonts w:asciiTheme="minorHAnsi" w:hAnsiTheme="minorHAnsi" w:cstheme="minorHAnsi"/>
                <w:b/>
                <w:bCs/>
                <w:i/>
                <w:iCs/>
                <w:sz w:val="22"/>
                <w:szCs w:val="22"/>
              </w:rPr>
              <w:t>B</w:t>
            </w:r>
          </w:p>
        </w:tc>
        <w:tc>
          <w:tcPr>
            <w:tcW w:w="1662" w:type="dxa"/>
            <w:gridSpan w:val="4"/>
            <w:vAlign w:val="center"/>
          </w:tcPr>
          <w:p w14:paraId="19581FC6" w14:textId="77777777" w:rsidR="00DB78D8" w:rsidRPr="00BF6ED7" w:rsidRDefault="00DB78D8" w:rsidP="00DB78D8">
            <w:pPr>
              <w:spacing w:before="30" w:after="30"/>
              <w:jc w:val="center"/>
              <w:rPr>
                <w:rFonts w:asciiTheme="minorHAnsi" w:hAnsiTheme="minorHAnsi" w:cstheme="minorHAnsi"/>
                <w:b/>
                <w:bCs/>
                <w:i/>
                <w:iCs/>
              </w:rPr>
            </w:pPr>
            <w:r w:rsidRPr="00BF6ED7">
              <w:rPr>
                <w:rFonts w:asciiTheme="minorHAnsi" w:hAnsiTheme="minorHAnsi" w:cstheme="minorHAnsi"/>
                <w:b/>
                <w:bCs/>
                <w:i/>
                <w:iCs/>
                <w:sz w:val="22"/>
                <w:szCs w:val="22"/>
              </w:rPr>
              <w:t>C</w:t>
            </w:r>
          </w:p>
        </w:tc>
        <w:tc>
          <w:tcPr>
            <w:tcW w:w="1357" w:type="dxa"/>
            <w:gridSpan w:val="2"/>
            <w:vAlign w:val="center"/>
          </w:tcPr>
          <w:p w14:paraId="64C7BAE8" w14:textId="77777777" w:rsidR="00DB78D8" w:rsidRPr="00BF6ED7" w:rsidRDefault="00DB78D8" w:rsidP="00DB78D8">
            <w:pPr>
              <w:spacing w:before="30" w:after="30"/>
              <w:jc w:val="center"/>
              <w:rPr>
                <w:rFonts w:asciiTheme="minorHAnsi" w:hAnsiTheme="minorHAnsi" w:cstheme="minorHAnsi"/>
                <w:b/>
                <w:bCs/>
                <w:i/>
                <w:iCs/>
              </w:rPr>
            </w:pPr>
            <w:r w:rsidRPr="00BF6ED7">
              <w:rPr>
                <w:rFonts w:asciiTheme="minorHAnsi" w:hAnsiTheme="minorHAnsi" w:cstheme="minorHAnsi"/>
                <w:b/>
                <w:bCs/>
                <w:i/>
                <w:iCs/>
                <w:sz w:val="22"/>
                <w:szCs w:val="22"/>
              </w:rPr>
              <w:t>D</w:t>
            </w:r>
          </w:p>
        </w:tc>
      </w:tr>
      <w:tr w:rsidR="00DB78D8" w:rsidRPr="00BF6ED7" w14:paraId="767759A9" w14:textId="77777777" w:rsidTr="00DB78D8">
        <w:trPr>
          <w:cantSplit/>
          <w:trHeight w:val="657"/>
          <w:tblCellSpacing w:w="20" w:type="dxa"/>
        </w:trPr>
        <w:tc>
          <w:tcPr>
            <w:tcW w:w="3297" w:type="dxa"/>
            <w:gridSpan w:val="3"/>
            <w:vMerge/>
            <w:vAlign w:val="center"/>
          </w:tcPr>
          <w:p w14:paraId="69031AC6" w14:textId="77777777" w:rsidR="00DB78D8" w:rsidRPr="00BF6ED7" w:rsidRDefault="00DB78D8" w:rsidP="00DB78D8">
            <w:pPr>
              <w:spacing w:before="30" w:after="30"/>
              <w:jc w:val="center"/>
              <w:rPr>
                <w:rFonts w:asciiTheme="minorHAnsi" w:hAnsiTheme="minorHAnsi" w:cstheme="minorHAnsi"/>
                <w:b/>
                <w:bCs/>
              </w:rPr>
            </w:pPr>
          </w:p>
        </w:tc>
        <w:tc>
          <w:tcPr>
            <w:tcW w:w="1687" w:type="dxa"/>
            <w:gridSpan w:val="5"/>
            <w:shd w:val="clear" w:color="auto" w:fill="E0E0E0"/>
            <w:vAlign w:val="center"/>
          </w:tcPr>
          <w:p w14:paraId="372719F0" w14:textId="77777777" w:rsidR="00DB78D8" w:rsidRPr="00BF6ED7" w:rsidRDefault="00DB78D8" w:rsidP="00DB78D8">
            <w:pPr>
              <w:spacing w:before="30" w:after="30"/>
              <w:ind w:left="-44"/>
              <w:jc w:val="center"/>
              <w:rPr>
                <w:rFonts w:asciiTheme="minorHAnsi" w:hAnsiTheme="minorHAnsi" w:cstheme="minorHAnsi"/>
                <w:b/>
                <w:bCs/>
              </w:rPr>
            </w:pPr>
            <w:r w:rsidRPr="00BF6ED7">
              <w:rPr>
                <w:rFonts w:asciiTheme="minorHAnsi" w:hAnsiTheme="minorHAnsi" w:cstheme="minorHAnsi"/>
                <w:b/>
                <w:bCs/>
                <w:sz w:val="22"/>
                <w:szCs w:val="22"/>
              </w:rPr>
              <w:t>Who’s at Risk?</w:t>
            </w:r>
          </w:p>
        </w:tc>
        <w:tc>
          <w:tcPr>
            <w:tcW w:w="1680" w:type="dxa"/>
            <w:gridSpan w:val="3"/>
            <w:shd w:val="clear" w:color="auto" w:fill="E0E0E0"/>
            <w:vAlign w:val="center"/>
          </w:tcPr>
          <w:p w14:paraId="721AD743"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sz w:val="22"/>
                <w:szCs w:val="22"/>
              </w:rPr>
              <w:t>Severity</w:t>
            </w:r>
          </w:p>
        </w:tc>
        <w:tc>
          <w:tcPr>
            <w:tcW w:w="1662" w:type="dxa"/>
            <w:gridSpan w:val="4"/>
            <w:shd w:val="clear" w:color="auto" w:fill="E0E0E0"/>
            <w:vAlign w:val="center"/>
          </w:tcPr>
          <w:p w14:paraId="0AC125B2"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sz w:val="22"/>
                <w:szCs w:val="22"/>
              </w:rPr>
              <w:t>Likelihood</w:t>
            </w:r>
          </w:p>
        </w:tc>
        <w:tc>
          <w:tcPr>
            <w:tcW w:w="1357" w:type="dxa"/>
            <w:gridSpan w:val="2"/>
            <w:shd w:val="clear" w:color="auto" w:fill="E0E0E0"/>
            <w:vAlign w:val="center"/>
          </w:tcPr>
          <w:p w14:paraId="2ECFD6FC"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sz w:val="22"/>
                <w:szCs w:val="22"/>
              </w:rPr>
              <w:t>Risk Rating</w:t>
            </w:r>
          </w:p>
        </w:tc>
      </w:tr>
      <w:tr w:rsidR="00DB78D8" w:rsidRPr="00BF6ED7" w14:paraId="017AB155" w14:textId="77777777" w:rsidTr="00DB78D8">
        <w:trPr>
          <w:cantSplit/>
          <w:tblCellSpacing w:w="20" w:type="dxa"/>
        </w:trPr>
        <w:tc>
          <w:tcPr>
            <w:tcW w:w="3297" w:type="dxa"/>
            <w:gridSpan w:val="3"/>
            <w:vMerge/>
            <w:shd w:val="clear" w:color="auto" w:fill="E0E0E0"/>
            <w:vAlign w:val="center"/>
          </w:tcPr>
          <w:p w14:paraId="5BB7999C" w14:textId="77777777" w:rsidR="00DB78D8" w:rsidRPr="00BF6ED7" w:rsidRDefault="00DB78D8" w:rsidP="00DB78D8">
            <w:pPr>
              <w:pStyle w:val="Heading3"/>
              <w:spacing w:before="30" w:after="30"/>
              <w:jc w:val="center"/>
              <w:rPr>
                <w:rFonts w:asciiTheme="minorHAnsi" w:hAnsiTheme="minorHAnsi" w:cstheme="minorHAnsi"/>
                <w:b w:val="0"/>
                <w:bCs/>
                <w:color w:val="auto"/>
                <w:sz w:val="22"/>
                <w:szCs w:val="22"/>
              </w:rPr>
            </w:pPr>
          </w:p>
        </w:tc>
        <w:tc>
          <w:tcPr>
            <w:tcW w:w="535" w:type="dxa"/>
            <w:gridSpan w:val="2"/>
            <w:shd w:val="clear" w:color="auto" w:fill="E0E0E0"/>
            <w:vAlign w:val="center"/>
          </w:tcPr>
          <w:p w14:paraId="2D8CE132"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E</w:t>
            </w:r>
          </w:p>
        </w:tc>
        <w:tc>
          <w:tcPr>
            <w:tcW w:w="536" w:type="dxa"/>
            <w:shd w:val="clear" w:color="auto" w:fill="E0E0E0"/>
            <w:vAlign w:val="center"/>
          </w:tcPr>
          <w:p w14:paraId="10A807BE"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C</w:t>
            </w:r>
          </w:p>
        </w:tc>
        <w:tc>
          <w:tcPr>
            <w:tcW w:w="536" w:type="dxa"/>
            <w:gridSpan w:val="2"/>
            <w:shd w:val="clear" w:color="auto" w:fill="E0E0E0"/>
            <w:vAlign w:val="center"/>
          </w:tcPr>
          <w:p w14:paraId="193DCFEE"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P</w:t>
            </w:r>
          </w:p>
        </w:tc>
        <w:tc>
          <w:tcPr>
            <w:tcW w:w="531" w:type="dxa"/>
            <w:shd w:val="clear" w:color="auto" w:fill="E0E0E0"/>
            <w:vAlign w:val="center"/>
          </w:tcPr>
          <w:p w14:paraId="735E9102"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3</w:t>
            </w:r>
          </w:p>
        </w:tc>
        <w:tc>
          <w:tcPr>
            <w:tcW w:w="531" w:type="dxa"/>
            <w:shd w:val="clear" w:color="auto" w:fill="E0E0E0"/>
            <w:vAlign w:val="center"/>
          </w:tcPr>
          <w:p w14:paraId="0DEDF8BC"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2</w:t>
            </w:r>
          </w:p>
        </w:tc>
        <w:tc>
          <w:tcPr>
            <w:tcW w:w="538" w:type="dxa"/>
            <w:shd w:val="clear" w:color="auto" w:fill="E0E0E0"/>
            <w:vAlign w:val="center"/>
          </w:tcPr>
          <w:p w14:paraId="7D6BF346"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1</w:t>
            </w:r>
          </w:p>
        </w:tc>
        <w:tc>
          <w:tcPr>
            <w:tcW w:w="574" w:type="dxa"/>
            <w:shd w:val="clear" w:color="auto" w:fill="E0E0E0"/>
            <w:vAlign w:val="center"/>
          </w:tcPr>
          <w:p w14:paraId="3160C05D"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3</w:t>
            </w:r>
          </w:p>
        </w:tc>
        <w:tc>
          <w:tcPr>
            <w:tcW w:w="575" w:type="dxa"/>
            <w:gridSpan w:val="2"/>
            <w:shd w:val="clear" w:color="auto" w:fill="E0E0E0"/>
            <w:vAlign w:val="center"/>
          </w:tcPr>
          <w:p w14:paraId="67C0740B"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2</w:t>
            </w:r>
          </w:p>
        </w:tc>
        <w:tc>
          <w:tcPr>
            <w:tcW w:w="433" w:type="dxa"/>
            <w:shd w:val="clear" w:color="auto" w:fill="E0E0E0"/>
            <w:vAlign w:val="center"/>
          </w:tcPr>
          <w:p w14:paraId="5D30B60B" w14:textId="77777777" w:rsidR="00DB78D8" w:rsidRPr="00BF6ED7" w:rsidRDefault="00DB78D8" w:rsidP="00DB78D8">
            <w:pPr>
              <w:spacing w:before="30" w:after="30"/>
              <w:jc w:val="center"/>
              <w:rPr>
                <w:rFonts w:asciiTheme="minorHAnsi" w:hAnsiTheme="minorHAnsi" w:cstheme="minorHAnsi"/>
                <w:b/>
                <w:bCs/>
              </w:rPr>
            </w:pPr>
            <w:r w:rsidRPr="00BF6ED7">
              <w:rPr>
                <w:rFonts w:asciiTheme="minorHAnsi" w:hAnsiTheme="minorHAnsi" w:cstheme="minorHAnsi"/>
                <w:b/>
                <w:bCs/>
              </w:rPr>
              <w:t>1</w:t>
            </w:r>
          </w:p>
        </w:tc>
        <w:tc>
          <w:tcPr>
            <w:tcW w:w="1357" w:type="dxa"/>
            <w:gridSpan w:val="2"/>
            <w:shd w:val="clear" w:color="auto" w:fill="E0E0E0"/>
            <w:vAlign w:val="center"/>
          </w:tcPr>
          <w:p w14:paraId="30C49AFD" w14:textId="77777777" w:rsidR="00DB78D8" w:rsidRPr="00BF6ED7" w:rsidRDefault="00DB78D8" w:rsidP="00DB78D8">
            <w:pPr>
              <w:pStyle w:val="Heading4"/>
              <w:spacing w:before="30" w:after="30"/>
              <w:rPr>
                <w:rFonts w:asciiTheme="minorHAnsi" w:hAnsiTheme="minorHAnsi" w:cstheme="minorHAnsi"/>
                <w:b/>
                <w:bCs/>
                <w:sz w:val="22"/>
                <w:szCs w:val="22"/>
              </w:rPr>
            </w:pPr>
            <w:r w:rsidRPr="00BF6ED7">
              <w:rPr>
                <w:rFonts w:asciiTheme="minorHAnsi" w:hAnsiTheme="minorHAnsi" w:cstheme="minorHAnsi"/>
                <w:b/>
                <w:bCs/>
                <w:sz w:val="22"/>
                <w:szCs w:val="22"/>
              </w:rPr>
              <w:t>B x C = D</w:t>
            </w:r>
          </w:p>
        </w:tc>
      </w:tr>
      <w:tr w:rsidR="00DB78D8" w:rsidRPr="00BF6ED7" w14:paraId="6271C69B" w14:textId="77777777" w:rsidTr="00DB78D8">
        <w:trPr>
          <w:cantSplit/>
          <w:trHeight w:val="420"/>
          <w:tblCellSpacing w:w="20" w:type="dxa"/>
        </w:trPr>
        <w:tc>
          <w:tcPr>
            <w:tcW w:w="3297" w:type="dxa"/>
            <w:gridSpan w:val="3"/>
            <w:vMerge/>
            <w:vAlign w:val="center"/>
          </w:tcPr>
          <w:p w14:paraId="5AF1C00D" w14:textId="77777777" w:rsidR="00DB78D8" w:rsidRPr="00BF6ED7" w:rsidRDefault="00DB78D8" w:rsidP="00DB78D8">
            <w:pPr>
              <w:spacing w:before="50" w:after="50"/>
              <w:jc w:val="center"/>
              <w:rPr>
                <w:rFonts w:asciiTheme="minorHAnsi" w:hAnsiTheme="minorHAnsi" w:cstheme="minorHAnsi"/>
                <w:b/>
                <w:bCs/>
                <w:sz w:val="32"/>
                <w:szCs w:val="32"/>
              </w:rPr>
            </w:pPr>
          </w:p>
        </w:tc>
        <w:tc>
          <w:tcPr>
            <w:tcW w:w="535" w:type="dxa"/>
            <w:gridSpan w:val="2"/>
            <w:vAlign w:val="center"/>
          </w:tcPr>
          <w:p w14:paraId="07619914" w14:textId="77777777" w:rsidR="00DB78D8" w:rsidRPr="00BF6ED7" w:rsidRDefault="00DB78D8" w:rsidP="00DB78D8">
            <w:pPr>
              <w:jc w:val="center"/>
              <w:rPr>
                <w:rFonts w:asciiTheme="minorHAnsi" w:hAnsiTheme="minorHAnsi" w:cstheme="minorHAnsi"/>
                <w:b/>
                <w:bCs/>
                <w:sz w:val="20"/>
                <w:szCs w:val="20"/>
              </w:rPr>
            </w:pPr>
            <w:r w:rsidRPr="00BF6ED7">
              <w:rPr>
                <w:rFonts w:asciiTheme="minorHAnsi" w:hAnsiTheme="minorHAnsi" w:cstheme="minorHAnsi"/>
                <w:b/>
                <w:bCs/>
                <w:sz w:val="20"/>
                <w:szCs w:val="20"/>
              </w:rPr>
              <w:sym w:font="Wingdings 2" w:char="F050"/>
            </w:r>
          </w:p>
        </w:tc>
        <w:tc>
          <w:tcPr>
            <w:tcW w:w="536" w:type="dxa"/>
            <w:vAlign w:val="center"/>
          </w:tcPr>
          <w:p w14:paraId="463A57DA" w14:textId="77777777" w:rsidR="00DB78D8" w:rsidRPr="00BF6ED7" w:rsidRDefault="00DB78D8" w:rsidP="00DB78D8">
            <w:pPr>
              <w:jc w:val="center"/>
              <w:rPr>
                <w:rFonts w:asciiTheme="minorHAnsi" w:hAnsiTheme="minorHAnsi" w:cstheme="minorHAnsi"/>
                <w:b/>
                <w:bCs/>
                <w:sz w:val="20"/>
                <w:szCs w:val="20"/>
              </w:rPr>
            </w:pPr>
            <w:r w:rsidRPr="00BF6ED7">
              <w:rPr>
                <w:rFonts w:asciiTheme="minorHAnsi" w:hAnsiTheme="minorHAnsi" w:cstheme="minorHAnsi"/>
                <w:b/>
                <w:bCs/>
                <w:sz w:val="20"/>
                <w:szCs w:val="20"/>
              </w:rPr>
              <w:sym w:font="Wingdings 2" w:char="F050"/>
            </w:r>
          </w:p>
        </w:tc>
        <w:tc>
          <w:tcPr>
            <w:tcW w:w="536" w:type="dxa"/>
            <w:gridSpan w:val="2"/>
            <w:vAlign w:val="center"/>
          </w:tcPr>
          <w:p w14:paraId="474919E4" w14:textId="77777777" w:rsidR="00DB78D8" w:rsidRPr="00BF6ED7" w:rsidRDefault="00DB78D8" w:rsidP="00DB78D8">
            <w:pPr>
              <w:jc w:val="center"/>
              <w:rPr>
                <w:rFonts w:asciiTheme="minorHAnsi" w:hAnsiTheme="minorHAnsi" w:cstheme="minorHAnsi"/>
                <w:b/>
                <w:bCs/>
                <w:sz w:val="20"/>
                <w:szCs w:val="20"/>
              </w:rPr>
            </w:pPr>
          </w:p>
        </w:tc>
        <w:tc>
          <w:tcPr>
            <w:tcW w:w="531" w:type="dxa"/>
            <w:vAlign w:val="center"/>
          </w:tcPr>
          <w:p w14:paraId="5A73158B" w14:textId="77777777" w:rsidR="00DB78D8" w:rsidRPr="00BF6ED7" w:rsidRDefault="00DB78D8" w:rsidP="00DB78D8">
            <w:pPr>
              <w:jc w:val="center"/>
              <w:rPr>
                <w:rFonts w:asciiTheme="minorHAnsi" w:hAnsiTheme="minorHAnsi" w:cstheme="minorHAnsi"/>
                <w:b/>
                <w:bCs/>
                <w:sz w:val="20"/>
                <w:szCs w:val="20"/>
              </w:rPr>
            </w:pPr>
          </w:p>
        </w:tc>
        <w:tc>
          <w:tcPr>
            <w:tcW w:w="531" w:type="dxa"/>
            <w:vAlign w:val="center"/>
          </w:tcPr>
          <w:p w14:paraId="0C0E6DE9" w14:textId="77777777" w:rsidR="00DB78D8" w:rsidRPr="00BF6ED7" w:rsidRDefault="00DB78D8" w:rsidP="00DB78D8">
            <w:pPr>
              <w:jc w:val="center"/>
              <w:rPr>
                <w:rFonts w:asciiTheme="minorHAnsi" w:hAnsiTheme="minorHAnsi" w:cstheme="minorHAnsi"/>
                <w:b/>
                <w:bCs/>
                <w:sz w:val="20"/>
                <w:szCs w:val="20"/>
              </w:rPr>
            </w:pPr>
            <w:r w:rsidRPr="00BF6ED7">
              <w:rPr>
                <w:rFonts w:asciiTheme="minorHAnsi" w:hAnsiTheme="minorHAnsi" w:cstheme="minorHAnsi"/>
                <w:b/>
                <w:bCs/>
                <w:sz w:val="20"/>
                <w:szCs w:val="20"/>
              </w:rPr>
              <w:sym w:font="Wingdings 2" w:char="F050"/>
            </w:r>
          </w:p>
        </w:tc>
        <w:tc>
          <w:tcPr>
            <w:tcW w:w="538" w:type="dxa"/>
            <w:vAlign w:val="center"/>
          </w:tcPr>
          <w:p w14:paraId="209B3327" w14:textId="77777777" w:rsidR="00DB78D8" w:rsidRPr="00BF6ED7" w:rsidRDefault="00DB78D8" w:rsidP="00DB78D8">
            <w:pPr>
              <w:jc w:val="center"/>
              <w:rPr>
                <w:rFonts w:asciiTheme="minorHAnsi" w:hAnsiTheme="minorHAnsi" w:cstheme="minorHAnsi"/>
                <w:b/>
                <w:bCs/>
                <w:sz w:val="20"/>
                <w:szCs w:val="20"/>
              </w:rPr>
            </w:pPr>
          </w:p>
        </w:tc>
        <w:tc>
          <w:tcPr>
            <w:tcW w:w="574" w:type="dxa"/>
            <w:vAlign w:val="center"/>
          </w:tcPr>
          <w:p w14:paraId="7D0618C9" w14:textId="77777777" w:rsidR="00DB78D8" w:rsidRPr="00BF6ED7" w:rsidRDefault="00DB78D8" w:rsidP="00DB78D8">
            <w:pPr>
              <w:jc w:val="center"/>
              <w:rPr>
                <w:rFonts w:asciiTheme="minorHAnsi" w:hAnsiTheme="minorHAnsi" w:cstheme="minorHAnsi"/>
                <w:b/>
                <w:bCs/>
                <w:sz w:val="20"/>
                <w:szCs w:val="20"/>
              </w:rPr>
            </w:pPr>
            <w:r w:rsidRPr="00BF6ED7">
              <w:rPr>
                <w:rFonts w:asciiTheme="minorHAnsi" w:hAnsiTheme="minorHAnsi" w:cstheme="minorHAnsi"/>
                <w:b/>
                <w:bCs/>
                <w:sz w:val="20"/>
                <w:szCs w:val="20"/>
              </w:rPr>
              <w:sym w:font="Wingdings 2" w:char="F050"/>
            </w:r>
          </w:p>
        </w:tc>
        <w:tc>
          <w:tcPr>
            <w:tcW w:w="575" w:type="dxa"/>
            <w:gridSpan w:val="2"/>
            <w:vAlign w:val="center"/>
          </w:tcPr>
          <w:p w14:paraId="6DF1CB02" w14:textId="77777777" w:rsidR="00DB78D8" w:rsidRPr="00BF6ED7" w:rsidRDefault="00DB78D8" w:rsidP="00DB78D8">
            <w:pPr>
              <w:jc w:val="center"/>
              <w:rPr>
                <w:rFonts w:asciiTheme="minorHAnsi" w:hAnsiTheme="minorHAnsi" w:cstheme="minorHAnsi"/>
                <w:b/>
                <w:bCs/>
                <w:sz w:val="20"/>
                <w:szCs w:val="20"/>
              </w:rPr>
            </w:pPr>
          </w:p>
        </w:tc>
        <w:tc>
          <w:tcPr>
            <w:tcW w:w="433" w:type="dxa"/>
            <w:vAlign w:val="center"/>
          </w:tcPr>
          <w:p w14:paraId="7005EC75" w14:textId="77777777" w:rsidR="00DB78D8" w:rsidRPr="00BF6ED7" w:rsidRDefault="00DB78D8" w:rsidP="00DB78D8">
            <w:pPr>
              <w:jc w:val="center"/>
              <w:rPr>
                <w:rFonts w:asciiTheme="minorHAnsi" w:hAnsiTheme="minorHAnsi" w:cstheme="minorHAnsi"/>
                <w:b/>
                <w:bCs/>
                <w:sz w:val="20"/>
                <w:szCs w:val="20"/>
              </w:rPr>
            </w:pPr>
          </w:p>
        </w:tc>
        <w:tc>
          <w:tcPr>
            <w:tcW w:w="1357" w:type="dxa"/>
            <w:gridSpan w:val="2"/>
            <w:shd w:val="clear" w:color="auto" w:fill="FF0000"/>
            <w:vAlign w:val="center"/>
          </w:tcPr>
          <w:p w14:paraId="2E4D3187" w14:textId="77777777" w:rsidR="00DB78D8" w:rsidRPr="00BF6ED7" w:rsidRDefault="00DB78D8" w:rsidP="00DB78D8">
            <w:pPr>
              <w:jc w:val="center"/>
              <w:rPr>
                <w:rFonts w:asciiTheme="minorHAnsi" w:hAnsiTheme="minorHAnsi" w:cstheme="minorHAnsi"/>
                <w:b/>
                <w:bCs/>
                <w:color w:val="FFFFFF"/>
              </w:rPr>
            </w:pPr>
            <w:r w:rsidRPr="00BF6ED7">
              <w:rPr>
                <w:rFonts w:asciiTheme="minorHAnsi" w:hAnsiTheme="minorHAnsi" w:cstheme="minorHAnsi"/>
                <w:b/>
                <w:bCs/>
                <w:color w:val="FFFFFF"/>
              </w:rPr>
              <w:t>6</w:t>
            </w:r>
          </w:p>
        </w:tc>
      </w:tr>
      <w:tr w:rsidR="00DB78D8" w:rsidRPr="00BF6ED7" w14:paraId="1AE0E94A" w14:textId="77777777" w:rsidTr="002E0726">
        <w:trPr>
          <w:cantSplit/>
          <w:trHeight w:val="617"/>
          <w:tblCellSpacing w:w="20" w:type="dxa"/>
        </w:trPr>
        <w:tc>
          <w:tcPr>
            <w:tcW w:w="2429" w:type="dxa"/>
            <w:gridSpan w:val="2"/>
            <w:vAlign w:val="center"/>
          </w:tcPr>
          <w:p w14:paraId="41DD1BD9" w14:textId="77777777" w:rsidR="00DB78D8" w:rsidRPr="00BF6ED7" w:rsidRDefault="00DB78D8" w:rsidP="00DB78D8">
            <w:pPr>
              <w:jc w:val="center"/>
              <w:rPr>
                <w:rFonts w:asciiTheme="minorHAnsi" w:hAnsiTheme="minorHAnsi" w:cstheme="minorHAnsi"/>
                <w:sz w:val="20"/>
                <w:szCs w:val="20"/>
              </w:rPr>
            </w:pPr>
            <w:r w:rsidRPr="00BF6ED7">
              <w:rPr>
                <w:rFonts w:asciiTheme="minorHAnsi" w:hAnsiTheme="minorHAnsi" w:cstheme="minorHAnsi"/>
                <w:sz w:val="22"/>
                <w:szCs w:val="22"/>
              </w:rPr>
              <w:t>Risk Assessment Ratings</w:t>
            </w:r>
          </w:p>
        </w:tc>
        <w:tc>
          <w:tcPr>
            <w:tcW w:w="2324" w:type="dxa"/>
            <w:gridSpan w:val="5"/>
            <w:shd w:val="clear" w:color="auto" w:fill="FF0000"/>
            <w:vAlign w:val="center"/>
          </w:tcPr>
          <w:p w14:paraId="5A82311E" w14:textId="77777777" w:rsidR="00DB78D8" w:rsidRPr="00BF6ED7" w:rsidRDefault="00DB78D8" w:rsidP="00DB78D8">
            <w:pPr>
              <w:jc w:val="center"/>
              <w:rPr>
                <w:rFonts w:asciiTheme="minorHAnsi" w:hAnsiTheme="minorHAnsi" w:cstheme="minorHAnsi"/>
                <w:b/>
                <w:bCs/>
                <w:color w:val="FFFFFF"/>
              </w:rPr>
            </w:pPr>
            <w:r w:rsidRPr="00BF6ED7">
              <w:rPr>
                <w:rFonts w:asciiTheme="minorHAnsi" w:hAnsiTheme="minorHAnsi" w:cstheme="minorHAnsi"/>
                <w:b/>
                <w:bCs/>
                <w:color w:val="FFFFFF"/>
                <w:sz w:val="22"/>
                <w:szCs w:val="22"/>
              </w:rPr>
              <w:t>6-9 High Risk</w:t>
            </w:r>
          </w:p>
        </w:tc>
        <w:tc>
          <w:tcPr>
            <w:tcW w:w="2678" w:type="dxa"/>
            <w:gridSpan w:val="6"/>
            <w:shd w:val="clear" w:color="auto" w:fill="FFC000"/>
            <w:vAlign w:val="center"/>
          </w:tcPr>
          <w:p w14:paraId="4FA32B35" w14:textId="77777777" w:rsidR="00DB78D8" w:rsidRPr="00BF6ED7" w:rsidRDefault="00DB78D8" w:rsidP="00DB78D8">
            <w:pPr>
              <w:jc w:val="center"/>
              <w:rPr>
                <w:rFonts w:asciiTheme="minorHAnsi" w:hAnsiTheme="minorHAnsi" w:cstheme="minorHAnsi"/>
                <w:b/>
                <w:bCs/>
                <w:color w:val="FFFFFF"/>
              </w:rPr>
            </w:pPr>
            <w:r w:rsidRPr="00BF6ED7">
              <w:rPr>
                <w:rFonts w:asciiTheme="minorHAnsi" w:hAnsiTheme="minorHAnsi" w:cstheme="minorHAnsi"/>
                <w:b/>
                <w:bCs/>
                <w:color w:val="FFFFFF"/>
                <w:sz w:val="22"/>
                <w:szCs w:val="22"/>
              </w:rPr>
              <w:t>4 Medium Risk</w:t>
            </w:r>
          </w:p>
        </w:tc>
        <w:tc>
          <w:tcPr>
            <w:tcW w:w="2292" w:type="dxa"/>
            <w:gridSpan w:val="4"/>
            <w:shd w:val="clear" w:color="auto" w:fill="00B050"/>
            <w:vAlign w:val="center"/>
          </w:tcPr>
          <w:p w14:paraId="41BD6BE4" w14:textId="77777777" w:rsidR="00DB78D8" w:rsidRPr="00BF6ED7" w:rsidRDefault="00DB78D8" w:rsidP="00DB78D8">
            <w:pPr>
              <w:jc w:val="center"/>
              <w:rPr>
                <w:rFonts w:asciiTheme="minorHAnsi" w:hAnsiTheme="minorHAnsi" w:cstheme="minorHAnsi"/>
                <w:b/>
                <w:bCs/>
                <w:color w:val="FFFFFF"/>
              </w:rPr>
            </w:pPr>
            <w:r w:rsidRPr="00BF6ED7">
              <w:rPr>
                <w:rFonts w:asciiTheme="minorHAnsi" w:hAnsiTheme="minorHAnsi" w:cstheme="minorHAnsi"/>
                <w:b/>
                <w:bCs/>
                <w:color w:val="FFFFFF"/>
                <w:sz w:val="22"/>
                <w:szCs w:val="22"/>
              </w:rPr>
              <w:t>1-3 Low Risk</w:t>
            </w:r>
          </w:p>
        </w:tc>
      </w:tr>
      <w:tr w:rsidR="00DB78D8" w:rsidRPr="00BF6ED7" w14:paraId="7AB292EF" w14:textId="77777777" w:rsidTr="00270EA1">
        <w:trPr>
          <w:cantSplit/>
          <w:trHeight w:val="57"/>
          <w:tblCellSpacing w:w="20" w:type="dxa"/>
        </w:trPr>
        <w:tc>
          <w:tcPr>
            <w:tcW w:w="9843" w:type="dxa"/>
            <w:gridSpan w:val="17"/>
            <w:shd w:val="clear" w:color="auto" w:fill="D9D9D9"/>
            <w:vAlign w:val="center"/>
          </w:tcPr>
          <w:p w14:paraId="41627F18" w14:textId="77777777" w:rsidR="00DB78D8" w:rsidRPr="00BF6ED7" w:rsidRDefault="00DB78D8" w:rsidP="00DB78D8">
            <w:pPr>
              <w:jc w:val="center"/>
              <w:rPr>
                <w:rFonts w:asciiTheme="minorHAnsi" w:hAnsiTheme="minorHAnsi" w:cstheme="minorHAnsi"/>
                <w:b/>
                <w:bCs/>
                <w:sz w:val="12"/>
                <w:szCs w:val="12"/>
              </w:rPr>
            </w:pPr>
            <w:r w:rsidRPr="00BF6ED7">
              <w:rPr>
                <w:rFonts w:asciiTheme="minorHAnsi" w:hAnsiTheme="minorHAnsi" w:cstheme="minorHAnsi"/>
                <w:b/>
                <w:bCs/>
                <w:sz w:val="22"/>
                <w:szCs w:val="22"/>
              </w:rPr>
              <w:t>Key</w:t>
            </w:r>
          </w:p>
        </w:tc>
      </w:tr>
      <w:tr w:rsidR="00DB78D8" w:rsidRPr="00BF6ED7" w14:paraId="0592875A" w14:textId="77777777" w:rsidTr="002E0726">
        <w:trPr>
          <w:cantSplit/>
          <w:trHeight w:val="57"/>
          <w:tblCellSpacing w:w="20" w:type="dxa"/>
        </w:trPr>
        <w:tc>
          <w:tcPr>
            <w:tcW w:w="3378" w:type="dxa"/>
            <w:gridSpan w:val="4"/>
            <w:shd w:val="clear" w:color="auto" w:fill="FFFFFF"/>
            <w:vAlign w:val="center"/>
          </w:tcPr>
          <w:p w14:paraId="2FBBC526" w14:textId="77777777" w:rsidR="00DB78D8" w:rsidRPr="00BF6ED7" w:rsidRDefault="00DB78D8" w:rsidP="00DB78D8">
            <w:pPr>
              <w:jc w:val="center"/>
              <w:rPr>
                <w:rFonts w:asciiTheme="minorHAnsi" w:hAnsiTheme="minorHAnsi" w:cstheme="minorHAnsi"/>
                <w:b/>
                <w:sz w:val="18"/>
                <w:szCs w:val="18"/>
              </w:rPr>
            </w:pPr>
            <w:r w:rsidRPr="00BF6ED7">
              <w:rPr>
                <w:rFonts w:asciiTheme="minorHAnsi" w:hAnsiTheme="minorHAnsi" w:cstheme="minorHAnsi"/>
                <w:b/>
                <w:sz w:val="18"/>
                <w:szCs w:val="18"/>
              </w:rPr>
              <w:t>A</w:t>
            </w:r>
          </w:p>
          <w:p w14:paraId="5187130D" w14:textId="77777777" w:rsidR="00DB78D8" w:rsidRPr="00BF6ED7" w:rsidRDefault="00DB78D8" w:rsidP="00DB78D8">
            <w:pPr>
              <w:rPr>
                <w:rFonts w:asciiTheme="minorHAnsi" w:hAnsiTheme="minorHAnsi" w:cstheme="minorHAnsi"/>
                <w:sz w:val="18"/>
                <w:szCs w:val="18"/>
              </w:rPr>
            </w:pPr>
            <w:r w:rsidRPr="00BF6ED7">
              <w:rPr>
                <w:rFonts w:asciiTheme="minorHAnsi" w:hAnsiTheme="minorHAnsi" w:cstheme="minorHAnsi"/>
                <w:sz w:val="18"/>
                <w:szCs w:val="18"/>
              </w:rPr>
              <w:t>E = Employees</w:t>
            </w:r>
          </w:p>
          <w:p w14:paraId="45F2C82B" w14:textId="77777777" w:rsidR="00DB78D8" w:rsidRPr="00BF6ED7" w:rsidRDefault="00DB78D8" w:rsidP="00DB78D8">
            <w:pPr>
              <w:rPr>
                <w:rFonts w:asciiTheme="minorHAnsi" w:hAnsiTheme="minorHAnsi" w:cstheme="minorHAnsi"/>
                <w:sz w:val="18"/>
                <w:szCs w:val="18"/>
              </w:rPr>
            </w:pPr>
            <w:r w:rsidRPr="00BF6ED7">
              <w:rPr>
                <w:rFonts w:asciiTheme="minorHAnsi" w:hAnsiTheme="minorHAnsi" w:cstheme="minorHAnsi"/>
                <w:sz w:val="18"/>
                <w:szCs w:val="18"/>
              </w:rPr>
              <w:t>C = Contractors</w:t>
            </w:r>
          </w:p>
          <w:p w14:paraId="0DF5E96C" w14:textId="77777777" w:rsidR="00DB78D8" w:rsidRPr="00BF6ED7" w:rsidRDefault="00DB78D8" w:rsidP="00DB78D8">
            <w:pPr>
              <w:rPr>
                <w:rFonts w:asciiTheme="minorHAnsi" w:hAnsiTheme="minorHAnsi" w:cstheme="minorHAnsi"/>
                <w:b/>
                <w:color w:val="FFFFFF"/>
                <w:sz w:val="22"/>
              </w:rPr>
            </w:pPr>
            <w:r w:rsidRPr="00BF6ED7">
              <w:rPr>
                <w:rFonts w:asciiTheme="minorHAnsi" w:hAnsiTheme="minorHAnsi" w:cstheme="minorHAnsi"/>
                <w:sz w:val="18"/>
                <w:szCs w:val="18"/>
              </w:rPr>
              <w:t>P = Public / 3</w:t>
            </w:r>
            <w:r w:rsidRPr="00BF6ED7">
              <w:rPr>
                <w:rFonts w:asciiTheme="minorHAnsi" w:hAnsiTheme="minorHAnsi" w:cstheme="minorHAnsi"/>
                <w:sz w:val="18"/>
                <w:szCs w:val="18"/>
                <w:vertAlign w:val="superscript"/>
              </w:rPr>
              <w:t>rd</w:t>
            </w:r>
            <w:r w:rsidRPr="00BF6ED7">
              <w:rPr>
                <w:rFonts w:asciiTheme="minorHAnsi" w:hAnsiTheme="minorHAnsi" w:cstheme="minorHAnsi"/>
                <w:sz w:val="18"/>
                <w:szCs w:val="18"/>
              </w:rPr>
              <w:t xml:space="preserve"> parties</w:t>
            </w:r>
          </w:p>
        </w:tc>
        <w:tc>
          <w:tcPr>
            <w:tcW w:w="3326" w:type="dxa"/>
            <w:gridSpan w:val="7"/>
            <w:shd w:val="clear" w:color="auto" w:fill="FFFFFF"/>
            <w:vAlign w:val="center"/>
          </w:tcPr>
          <w:p w14:paraId="2E0898DF" w14:textId="77777777" w:rsidR="00DB78D8" w:rsidRPr="00BF6ED7" w:rsidRDefault="00DB78D8" w:rsidP="00DB78D8">
            <w:pPr>
              <w:jc w:val="center"/>
              <w:rPr>
                <w:rFonts w:asciiTheme="minorHAnsi" w:hAnsiTheme="minorHAnsi" w:cstheme="minorHAnsi"/>
                <w:b/>
                <w:sz w:val="18"/>
                <w:szCs w:val="18"/>
              </w:rPr>
            </w:pPr>
            <w:r w:rsidRPr="00BF6ED7">
              <w:rPr>
                <w:rFonts w:asciiTheme="minorHAnsi" w:hAnsiTheme="minorHAnsi" w:cstheme="minorHAnsi"/>
                <w:b/>
                <w:sz w:val="18"/>
                <w:szCs w:val="18"/>
              </w:rPr>
              <w:t>B</w:t>
            </w:r>
          </w:p>
          <w:p w14:paraId="1ADD652D" w14:textId="77777777" w:rsidR="00DB78D8" w:rsidRPr="00BF6ED7" w:rsidRDefault="00DB78D8" w:rsidP="00DB78D8">
            <w:pPr>
              <w:rPr>
                <w:rFonts w:asciiTheme="minorHAnsi" w:hAnsiTheme="minorHAnsi" w:cstheme="minorHAnsi"/>
                <w:sz w:val="18"/>
                <w:szCs w:val="18"/>
              </w:rPr>
            </w:pPr>
            <w:r w:rsidRPr="00BF6ED7">
              <w:rPr>
                <w:rFonts w:asciiTheme="minorHAnsi" w:hAnsiTheme="minorHAnsi" w:cstheme="minorHAnsi"/>
                <w:sz w:val="18"/>
                <w:szCs w:val="18"/>
              </w:rPr>
              <w:t>3 = Death or Major injury</w:t>
            </w:r>
          </w:p>
          <w:p w14:paraId="3A7F31BC" w14:textId="77777777" w:rsidR="00DB78D8" w:rsidRPr="00BF6ED7" w:rsidRDefault="00DB78D8" w:rsidP="00DB78D8">
            <w:pPr>
              <w:rPr>
                <w:rFonts w:asciiTheme="minorHAnsi" w:hAnsiTheme="minorHAnsi" w:cstheme="minorHAnsi"/>
                <w:sz w:val="18"/>
                <w:szCs w:val="18"/>
              </w:rPr>
            </w:pPr>
            <w:r w:rsidRPr="00BF6ED7">
              <w:rPr>
                <w:rFonts w:asciiTheme="minorHAnsi" w:hAnsiTheme="minorHAnsi" w:cstheme="minorHAnsi"/>
                <w:sz w:val="18"/>
                <w:szCs w:val="18"/>
              </w:rPr>
              <w:t>2 = Reportable  injury</w:t>
            </w:r>
          </w:p>
          <w:p w14:paraId="3CA3D097" w14:textId="77777777" w:rsidR="00DB78D8" w:rsidRPr="00BF6ED7" w:rsidRDefault="00DB78D8" w:rsidP="00DB78D8">
            <w:pPr>
              <w:rPr>
                <w:rFonts w:asciiTheme="minorHAnsi" w:hAnsiTheme="minorHAnsi" w:cstheme="minorHAnsi"/>
                <w:b/>
                <w:color w:val="FFFFFF"/>
                <w:sz w:val="22"/>
              </w:rPr>
            </w:pPr>
            <w:r w:rsidRPr="00BF6ED7">
              <w:rPr>
                <w:rFonts w:asciiTheme="minorHAnsi" w:hAnsiTheme="minorHAnsi" w:cstheme="minorHAnsi"/>
                <w:sz w:val="18"/>
                <w:szCs w:val="18"/>
              </w:rPr>
              <w:t>1 = Minor Injury – Time off unlikely</w:t>
            </w:r>
          </w:p>
        </w:tc>
        <w:tc>
          <w:tcPr>
            <w:tcW w:w="3059" w:type="dxa"/>
            <w:gridSpan w:val="6"/>
            <w:shd w:val="clear" w:color="auto" w:fill="FFFFFF"/>
            <w:vAlign w:val="center"/>
          </w:tcPr>
          <w:p w14:paraId="7385FBC8" w14:textId="77777777" w:rsidR="00DB78D8" w:rsidRPr="00BF6ED7" w:rsidRDefault="00DB78D8" w:rsidP="00DB78D8">
            <w:pPr>
              <w:jc w:val="center"/>
              <w:rPr>
                <w:rFonts w:asciiTheme="minorHAnsi" w:hAnsiTheme="minorHAnsi" w:cstheme="minorHAnsi"/>
                <w:b/>
                <w:sz w:val="18"/>
                <w:szCs w:val="18"/>
              </w:rPr>
            </w:pPr>
            <w:r w:rsidRPr="00BF6ED7">
              <w:rPr>
                <w:rFonts w:asciiTheme="minorHAnsi" w:hAnsiTheme="minorHAnsi" w:cstheme="minorHAnsi"/>
                <w:b/>
                <w:sz w:val="18"/>
                <w:szCs w:val="18"/>
              </w:rPr>
              <w:t>C</w:t>
            </w:r>
          </w:p>
          <w:p w14:paraId="76191A12" w14:textId="77777777" w:rsidR="00DB78D8" w:rsidRPr="00BF6ED7" w:rsidRDefault="00DB78D8" w:rsidP="00DB78D8">
            <w:pPr>
              <w:rPr>
                <w:rFonts w:asciiTheme="minorHAnsi" w:hAnsiTheme="minorHAnsi" w:cstheme="minorHAnsi"/>
                <w:sz w:val="18"/>
                <w:szCs w:val="18"/>
              </w:rPr>
            </w:pPr>
            <w:r w:rsidRPr="00BF6ED7">
              <w:rPr>
                <w:rFonts w:asciiTheme="minorHAnsi" w:hAnsiTheme="minorHAnsi" w:cstheme="minorHAnsi"/>
                <w:sz w:val="18"/>
                <w:szCs w:val="18"/>
              </w:rPr>
              <w:t>3 = Very likely</w:t>
            </w:r>
          </w:p>
          <w:p w14:paraId="3C0A0C77" w14:textId="77777777" w:rsidR="00DB78D8" w:rsidRPr="00BF6ED7" w:rsidRDefault="00DB78D8" w:rsidP="00DB78D8">
            <w:pPr>
              <w:rPr>
                <w:rFonts w:asciiTheme="minorHAnsi" w:hAnsiTheme="minorHAnsi" w:cstheme="minorHAnsi"/>
                <w:sz w:val="18"/>
                <w:szCs w:val="18"/>
              </w:rPr>
            </w:pPr>
            <w:r w:rsidRPr="00BF6ED7">
              <w:rPr>
                <w:rFonts w:asciiTheme="minorHAnsi" w:hAnsiTheme="minorHAnsi" w:cstheme="minorHAnsi"/>
                <w:sz w:val="18"/>
                <w:szCs w:val="18"/>
              </w:rPr>
              <w:t>2 = Possible</w:t>
            </w:r>
          </w:p>
          <w:p w14:paraId="688D08AB" w14:textId="77777777" w:rsidR="00DB78D8" w:rsidRPr="00BF6ED7" w:rsidRDefault="00DB78D8" w:rsidP="00DB78D8">
            <w:pPr>
              <w:rPr>
                <w:rFonts w:asciiTheme="minorHAnsi" w:hAnsiTheme="minorHAnsi" w:cstheme="minorHAnsi"/>
                <w:b/>
                <w:color w:val="FFFFFF"/>
                <w:sz w:val="22"/>
              </w:rPr>
            </w:pPr>
            <w:r w:rsidRPr="00BF6ED7">
              <w:rPr>
                <w:rFonts w:asciiTheme="minorHAnsi" w:hAnsiTheme="minorHAnsi" w:cstheme="minorHAnsi"/>
                <w:sz w:val="18"/>
                <w:szCs w:val="18"/>
              </w:rPr>
              <w:t>1 = Unlikely or Very Unlikely</w:t>
            </w:r>
          </w:p>
        </w:tc>
      </w:tr>
      <w:tr w:rsidR="00DB78D8" w:rsidRPr="00BF6ED7" w14:paraId="0213AA97" w14:textId="77777777" w:rsidTr="002E0726">
        <w:trPr>
          <w:cantSplit/>
          <w:trHeight w:val="617"/>
          <w:tblCellSpacing w:w="20" w:type="dxa"/>
        </w:trPr>
        <w:tc>
          <w:tcPr>
            <w:tcW w:w="8725" w:type="dxa"/>
            <w:gridSpan w:val="16"/>
            <w:shd w:val="clear" w:color="auto" w:fill="E0E0E0"/>
            <w:vAlign w:val="center"/>
          </w:tcPr>
          <w:p w14:paraId="615F4B81" w14:textId="77777777" w:rsidR="00DB78D8" w:rsidRPr="00BF6ED7" w:rsidRDefault="00DB78D8" w:rsidP="00DB78D8">
            <w:pPr>
              <w:jc w:val="center"/>
              <w:rPr>
                <w:rFonts w:asciiTheme="minorHAnsi" w:hAnsiTheme="minorHAnsi" w:cstheme="minorHAnsi"/>
                <w:b/>
                <w:bCs/>
              </w:rPr>
            </w:pPr>
            <w:r w:rsidRPr="00BF6ED7">
              <w:rPr>
                <w:rFonts w:asciiTheme="minorHAnsi" w:hAnsiTheme="minorHAnsi" w:cstheme="minorHAnsi"/>
                <w:b/>
                <w:bCs/>
                <w:sz w:val="22"/>
                <w:szCs w:val="22"/>
              </w:rPr>
              <w:t>Hazard Control Measures</w:t>
            </w:r>
          </w:p>
        </w:tc>
        <w:tc>
          <w:tcPr>
            <w:tcW w:w="1078" w:type="dxa"/>
            <w:shd w:val="clear" w:color="auto" w:fill="E0E0E0"/>
            <w:vAlign w:val="center"/>
          </w:tcPr>
          <w:p w14:paraId="1FE07C77" w14:textId="77777777" w:rsidR="00DB78D8" w:rsidRPr="00BF6ED7" w:rsidRDefault="00DB78D8" w:rsidP="00DB78D8">
            <w:pPr>
              <w:jc w:val="center"/>
              <w:rPr>
                <w:rFonts w:asciiTheme="minorHAnsi" w:hAnsiTheme="minorHAnsi" w:cstheme="minorHAnsi"/>
                <w:b/>
                <w:bCs/>
              </w:rPr>
            </w:pPr>
            <w:r w:rsidRPr="00BF6ED7">
              <w:rPr>
                <w:rFonts w:asciiTheme="minorHAnsi" w:hAnsiTheme="minorHAnsi" w:cstheme="minorHAnsi"/>
                <w:b/>
                <w:bCs/>
                <w:sz w:val="22"/>
                <w:szCs w:val="22"/>
              </w:rPr>
              <w:t>Residual Risk</w:t>
            </w:r>
          </w:p>
        </w:tc>
      </w:tr>
      <w:tr w:rsidR="00DB78D8" w:rsidRPr="00BF6ED7" w14:paraId="184CF894" w14:textId="77777777" w:rsidTr="00BF6ED7">
        <w:trPr>
          <w:trHeight w:val="617"/>
          <w:tblCellSpacing w:w="20" w:type="dxa"/>
        </w:trPr>
        <w:tc>
          <w:tcPr>
            <w:tcW w:w="8725" w:type="dxa"/>
            <w:gridSpan w:val="16"/>
            <w:vAlign w:val="center"/>
          </w:tcPr>
          <w:p w14:paraId="47840FAA"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Only trained and competent operatives are to be employed on the plumbing works.  Operatives are not to carry out gas works unless they are in possession of a Gas Safe accreditation;</w:t>
            </w:r>
          </w:p>
          <w:p w14:paraId="3059B810"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The working areas are to be segregated from third parties and/or other site operatives;</w:t>
            </w:r>
          </w:p>
          <w:p w14:paraId="7CF71D58"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Ensure clear routes of access and egress to work locations are maintained;</w:t>
            </w:r>
          </w:p>
          <w:p w14:paraId="2F2DA983"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When working in buildings of an unknown structure, the asbestos register is to be consulted before carrying out any works;</w:t>
            </w:r>
          </w:p>
          <w:p w14:paraId="05CCD9D7"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Request service plans and check the location of services if drilling etc. is to be undertaken and use locating devices (CAT) if service runs are not known;</w:t>
            </w:r>
          </w:p>
          <w:p w14:paraId="1ECDB904"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Ensure that COSHH assessments are carried out for the substances to be used e.g. flux, solder, etc.</w:t>
            </w:r>
          </w:p>
          <w:p w14:paraId="553F92DD"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When hot works are needed ensure that a hot works permit is to be applied for. All defined control measures are to be in place prior to carrying out the works;</w:t>
            </w:r>
          </w:p>
          <w:p w14:paraId="02F1FBE9"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Ensure that suitable PPE is worn including suitable safety gloves and eye protection or as defined by site rules.  Use safety goggles when cutting and soldering.  Select suitable Respiratory Protection Equipment according to your COSHH assessment;</w:t>
            </w:r>
          </w:p>
          <w:p w14:paraId="1859C209"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Many places of work may have insufficient lighting; therefore ensure that you have suitable and adequate lighting before you start work;</w:t>
            </w:r>
          </w:p>
          <w:p w14:paraId="46758313"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If soiled pipework is being replaced ensure that suits and gloves etc. are worn to eliminate any biological hazard. Suits and gloves are to be disposed of safely to prevent contamination;</w:t>
            </w:r>
          </w:p>
          <w:p w14:paraId="25325C67"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If soiled pipework is being replaced ensure that spare clothing, adequate wash facilities and controls are considered as they may be required in the event that clothing becomes soiled;</w:t>
            </w:r>
          </w:p>
          <w:p w14:paraId="180F8F7F"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Ensure adequate earths are in place on all new metal pipe work and fixtures as good practise;</w:t>
            </w:r>
          </w:p>
          <w:p w14:paraId="2800B7D5" w14:textId="77777777" w:rsidR="00DB78D8" w:rsidRPr="00BF6ED7" w:rsidRDefault="00DB78D8" w:rsidP="00DB78D8">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No food and drink is to be consumed in the area where work is being undertaken. Use the facilities provided;</w:t>
            </w:r>
          </w:p>
          <w:p w14:paraId="2736FAB5" w14:textId="77777777" w:rsidR="00DB78D8" w:rsidRDefault="00DB78D8" w:rsidP="00BF6ED7">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 xml:space="preserve">Good standards of hygiene are to be maintained. Wash hands before eating, drinking and going to the toilet.  Wash hands regularly to remove any substances.  Use gloves at all times and dispose of them if they become </w:t>
            </w:r>
            <w:proofErr w:type="gramStart"/>
            <w:r w:rsidRPr="00BF6ED7">
              <w:rPr>
                <w:rFonts w:asciiTheme="minorHAnsi" w:hAnsiTheme="minorHAnsi" w:cstheme="minorHAnsi"/>
                <w:sz w:val="22"/>
                <w:szCs w:val="22"/>
              </w:rPr>
              <w:t>soiled;</w:t>
            </w:r>
            <w:proofErr w:type="gramEnd"/>
          </w:p>
          <w:p w14:paraId="033CBAF6" w14:textId="77777777" w:rsidR="00BF6ED7" w:rsidRDefault="00BF6ED7" w:rsidP="00BF6ED7">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lastRenderedPageBreak/>
              <w:t xml:space="preserve">Tools and equipment to be checked, before use, to ensure they are in good condition, properly maintained, in good working order and free from </w:t>
            </w:r>
            <w:proofErr w:type="gramStart"/>
            <w:r w:rsidRPr="00BF6ED7">
              <w:rPr>
                <w:rFonts w:asciiTheme="minorHAnsi" w:hAnsiTheme="minorHAnsi" w:cstheme="minorHAnsi"/>
                <w:sz w:val="22"/>
                <w:szCs w:val="22"/>
              </w:rPr>
              <w:t>defect;</w:t>
            </w:r>
            <w:proofErr w:type="gramEnd"/>
          </w:p>
          <w:p w14:paraId="4BDD349A" w14:textId="77777777" w:rsidR="00BF6ED7" w:rsidRDefault="00BF6ED7" w:rsidP="00BF6ED7">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 xml:space="preserve">Handling of heavy or bulky materials is to be mechanised or assistance is to be sought for the lifting </w:t>
            </w:r>
            <w:proofErr w:type="gramStart"/>
            <w:r w:rsidRPr="00BF6ED7">
              <w:rPr>
                <w:rFonts w:asciiTheme="minorHAnsi" w:hAnsiTheme="minorHAnsi" w:cstheme="minorHAnsi"/>
                <w:sz w:val="22"/>
                <w:szCs w:val="22"/>
              </w:rPr>
              <w:t>operation;</w:t>
            </w:r>
            <w:proofErr w:type="gramEnd"/>
          </w:p>
          <w:p w14:paraId="0037CB7F" w14:textId="77777777" w:rsidR="00BF6ED7" w:rsidRPr="00BF6ED7" w:rsidRDefault="00BF6ED7" w:rsidP="00BF6ED7">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 xml:space="preserve">Trained and competent operatives to use powered operated tools, inexperienced operatives only for training purposes and with full </w:t>
            </w:r>
            <w:proofErr w:type="gramStart"/>
            <w:r w:rsidRPr="00BF6ED7">
              <w:rPr>
                <w:rFonts w:asciiTheme="minorHAnsi" w:hAnsiTheme="minorHAnsi" w:cstheme="minorHAnsi"/>
                <w:sz w:val="22"/>
                <w:szCs w:val="22"/>
              </w:rPr>
              <w:t>supervision;</w:t>
            </w:r>
            <w:proofErr w:type="gramEnd"/>
          </w:p>
          <w:p w14:paraId="77867F8E" w14:textId="77777777" w:rsidR="00BF6ED7" w:rsidRPr="00BF6ED7" w:rsidRDefault="00BF6ED7" w:rsidP="00BF6ED7">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 xml:space="preserve">Ensure that electrical tools are checked prior to use and use low voltage tools where </w:t>
            </w:r>
            <w:proofErr w:type="gramStart"/>
            <w:r w:rsidRPr="00BF6ED7">
              <w:rPr>
                <w:rFonts w:asciiTheme="minorHAnsi" w:hAnsiTheme="minorHAnsi" w:cstheme="minorHAnsi"/>
                <w:sz w:val="22"/>
                <w:szCs w:val="22"/>
              </w:rPr>
              <w:t>possible;</w:t>
            </w:r>
            <w:proofErr w:type="gramEnd"/>
          </w:p>
          <w:p w14:paraId="03ACD59C" w14:textId="7DD8622B" w:rsidR="00BF6ED7" w:rsidRPr="00BF6ED7" w:rsidRDefault="00BF6ED7" w:rsidP="00BF6ED7">
            <w:pPr>
              <w:numPr>
                <w:ilvl w:val="0"/>
                <w:numId w:val="52"/>
              </w:numPr>
              <w:ind w:left="404"/>
              <w:jc w:val="both"/>
              <w:rPr>
                <w:rFonts w:asciiTheme="minorHAnsi" w:hAnsiTheme="minorHAnsi" w:cstheme="minorHAnsi"/>
                <w:sz w:val="22"/>
                <w:szCs w:val="22"/>
              </w:rPr>
            </w:pPr>
            <w:r w:rsidRPr="00BF6ED7">
              <w:rPr>
                <w:rFonts w:asciiTheme="minorHAnsi" w:hAnsiTheme="minorHAnsi" w:cstheme="minorHAnsi"/>
                <w:sz w:val="22"/>
                <w:szCs w:val="22"/>
              </w:rPr>
              <w:t>Tools are to be PAT tested every 3 months if they are 110v.</w:t>
            </w:r>
          </w:p>
        </w:tc>
        <w:tc>
          <w:tcPr>
            <w:tcW w:w="1078" w:type="dxa"/>
            <w:shd w:val="clear" w:color="auto" w:fill="00B050"/>
            <w:vAlign w:val="center"/>
          </w:tcPr>
          <w:p w14:paraId="188B8243" w14:textId="77777777" w:rsidR="00DB78D8" w:rsidRPr="00BF6ED7" w:rsidRDefault="00DB78D8" w:rsidP="00DB78D8">
            <w:pPr>
              <w:spacing w:before="50" w:after="50"/>
              <w:jc w:val="center"/>
              <w:rPr>
                <w:rFonts w:asciiTheme="minorHAnsi" w:hAnsiTheme="minorHAnsi" w:cstheme="minorHAnsi"/>
                <w:b/>
                <w:bCs/>
                <w:color w:val="FFFFFF"/>
              </w:rPr>
            </w:pPr>
            <w:r w:rsidRPr="00BF6ED7">
              <w:rPr>
                <w:rFonts w:asciiTheme="minorHAnsi" w:hAnsiTheme="minorHAnsi" w:cstheme="minorHAnsi"/>
                <w:b/>
                <w:bCs/>
                <w:color w:val="FFFFFF"/>
                <w:sz w:val="22"/>
                <w:szCs w:val="22"/>
              </w:rPr>
              <w:lastRenderedPageBreak/>
              <w:t>Low</w:t>
            </w:r>
          </w:p>
          <w:p w14:paraId="3B110DD8" w14:textId="77777777" w:rsidR="00DB78D8" w:rsidRPr="00BF6ED7" w:rsidRDefault="00DB78D8" w:rsidP="00DB78D8">
            <w:pPr>
              <w:spacing w:before="50" w:after="50"/>
              <w:jc w:val="center"/>
              <w:rPr>
                <w:rFonts w:asciiTheme="minorHAnsi" w:hAnsiTheme="minorHAnsi" w:cstheme="minorHAnsi"/>
                <w:b/>
                <w:bCs/>
                <w:color w:val="FFFFFF"/>
              </w:rPr>
            </w:pPr>
            <w:r w:rsidRPr="00BF6ED7">
              <w:rPr>
                <w:rFonts w:asciiTheme="minorHAnsi" w:hAnsiTheme="minorHAnsi" w:cstheme="minorHAnsi"/>
                <w:b/>
                <w:bCs/>
                <w:color w:val="FFFFFF"/>
                <w:sz w:val="22"/>
                <w:szCs w:val="22"/>
              </w:rPr>
              <w:t>(2)</w:t>
            </w:r>
          </w:p>
        </w:tc>
      </w:tr>
    </w:tbl>
    <w:p w14:paraId="5BE908D3" w14:textId="77777777" w:rsidR="00270EA1" w:rsidRPr="00BF6ED7" w:rsidRDefault="00270EA1" w:rsidP="00DD23FB">
      <w:pPr>
        <w:pStyle w:val="Title"/>
        <w:tabs>
          <w:tab w:val="left" w:pos="3583"/>
          <w:tab w:val="right" w:pos="9360"/>
        </w:tabs>
        <w:ind w:right="181"/>
        <w:jc w:val="both"/>
        <w:rPr>
          <w:rFonts w:asciiTheme="minorHAnsi" w:hAnsiTheme="minorHAnsi" w:cstheme="minorHAnsi"/>
          <w:sz w:val="22"/>
          <w:szCs w:val="22"/>
        </w:rPr>
      </w:pPr>
    </w:p>
    <w:p w14:paraId="5C4FB08B" w14:textId="77777777" w:rsidR="00AC1663" w:rsidRPr="00BF6ED7" w:rsidRDefault="00AC1663" w:rsidP="00285EE9">
      <w:pPr>
        <w:rPr>
          <w:rFonts w:asciiTheme="minorHAnsi" w:hAnsiTheme="minorHAnsi" w:cstheme="minorHAnsi"/>
          <w:sz w:val="22"/>
          <w:szCs w:val="22"/>
        </w:rPr>
      </w:pPr>
    </w:p>
    <w:sectPr w:rsidR="00AC1663" w:rsidRPr="00BF6ED7" w:rsidSect="00270EA1">
      <w:headerReference w:type="default" r:id="rId8"/>
      <w:footerReference w:type="even" r:id="rId9"/>
      <w:footerReference w:type="default" r:id="rId10"/>
      <w:headerReference w:type="first" r:id="rId11"/>
      <w:pgSz w:w="11909" w:h="16834" w:code="9"/>
      <w:pgMar w:top="813" w:right="1134" w:bottom="794" w:left="1701" w:header="568"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7B97EB" w14:textId="77777777" w:rsidR="00E42CEC" w:rsidRDefault="00E42CEC">
      <w:r>
        <w:separator/>
      </w:r>
    </w:p>
  </w:endnote>
  <w:endnote w:type="continuationSeparator" w:id="0">
    <w:p w14:paraId="38B648ED" w14:textId="77777777" w:rsidR="00E42CEC" w:rsidRDefault="00E42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44987" w14:textId="77777777" w:rsidR="00DC1B8F" w:rsidRDefault="00DC1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B5B766" w14:textId="77777777" w:rsidR="00DC1B8F" w:rsidRDefault="00DC1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03323E" w14:textId="77777777" w:rsidR="00DC1B8F" w:rsidRDefault="00DC1B8F">
    <w:pPr>
      <w:pStyle w:val="Footer"/>
      <w:framePr w:wrap="around" w:vAnchor="text" w:hAnchor="margin" w:xAlign="right" w:y="1"/>
      <w:rPr>
        <w:rStyle w:val="PageNumber"/>
      </w:rPr>
    </w:pPr>
  </w:p>
  <w:p w14:paraId="35AB3CFB" w14:textId="1102AED5" w:rsidR="00DC1B8F" w:rsidRPr="00BF6ED7" w:rsidRDefault="005B3C9A" w:rsidP="00270EA1">
    <w:pPr>
      <w:tabs>
        <w:tab w:val="left" w:pos="-720"/>
      </w:tabs>
      <w:suppressAutoHyphens/>
      <w:ind w:left="-720" w:right="-874" w:firstLine="11"/>
      <w:rPr>
        <w:rFonts w:asciiTheme="minorHAnsi" w:hAnsiTheme="minorHAnsi" w:cstheme="minorHAnsi"/>
        <w:color w:val="002060"/>
        <w:spacing w:val="-2"/>
        <w:sz w:val="16"/>
        <w:szCs w:val="16"/>
      </w:rPr>
    </w:pPr>
    <w:r w:rsidRPr="00BF6ED7">
      <w:rPr>
        <w:rFonts w:asciiTheme="minorHAnsi" w:hAnsiTheme="minorHAnsi" w:cstheme="minorHAnsi"/>
        <w:noProof/>
        <w:color w:val="002060"/>
        <w:spacing w:val="-2"/>
        <w:lang w:eastAsia="en-GB"/>
      </w:rPr>
      <mc:AlternateContent>
        <mc:Choice Requires="wps">
          <w:drawing>
            <wp:anchor distT="0" distB="0" distL="114300" distR="114300" simplePos="0" relativeHeight="251658752" behindDoc="0" locked="0" layoutInCell="1" allowOverlap="1" wp14:anchorId="260A43D1" wp14:editId="27F6A049">
              <wp:simplePos x="0" y="0"/>
              <wp:positionH relativeFrom="column">
                <wp:posOffset>-472810</wp:posOffset>
              </wp:positionH>
              <wp:positionV relativeFrom="paragraph">
                <wp:posOffset>-45767</wp:posOffset>
              </wp:positionV>
              <wp:extent cx="631209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1209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006D1" id="Line 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5pt,-3.6pt" to="459.7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" strokecolor="#002060" strokeweight="3.25pt"/>
          </w:pict>
        </mc:Fallback>
      </mc:AlternateContent>
    </w:r>
    <w:r w:rsidR="00DC1B8F" w:rsidRPr="00BF6ED7">
      <w:rPr>
        <w:rFonts w:asciiTheme="minorHAnsi" w:hAnsiTheme="minorHAnsi" w:cstheme="minorHAnsi"/>
        <w:color w:val="002060"/>
        <w:spacing w:val="-2"/>
        <w:sz w:val="16"/>
      </w:rPr>
      <w:t>Document No:</w:t>
    </w:r>
    <w:r w:rsidR="002E0726" w:rsidRPr="00BF6ED7">
      <w:rPr>
        <w:rFonts w:asciiTheme="minorHAnsi" w:hAnsiTheme="minorHAnsi" w:cstheme="minorHAnsi"/>
        <w:color w:val="002060"/>
        <w:spacing w:val="-2"/>
        <w:sz w:val="16"/>
      </w:rPr>
      <w:t xml:space="preserve"> </w:t>
    </w:r>
    <w:r w:rsidR="00E62E12" w:rsidRPr="00BF6ED7">
      <w:rPr>
        <w:rFonts w:asciiTheme="minorHAnsi" w:hAnsiTheme="minorHAnsi" w:cstheme="minorHAnsi"/>
        <w:color w:val="002060"/>
        <w:spacing w:val="-2"/>
        <w:sz w:val="16"/>
      </w:rPr>
      <w:t>RA04</w:t>
    </w:r>
    <w:r w:rsidR="00DC1B8F" w:rsidRPr="00BF6ED7">
      <w:rPr>
        <w:rFonts w:asciiTheme="minorHAnsi" w:hAnsiTheme="minorHAnsi" w:cstheme="minorHAnsi"/>
        <w:color w:val="002060"/>
        <w:spacing w:val="-2"/>
        <w:sz w:val="16"/>
      </w:rPr>
      <w:tab/>
      <w:t xml:space="preserve">     </w:t>
    </w:r>
    <w:r w:rsidR="00DC1B8F" w:rsidRPr="00BF6ED7">
      <w:rPr>
        <w:rFonts w:asciiTheme="minorHAnsi" w:hAnsiTheme="minorHAnsi" w:cstheme="minorHAnsi"/>
        <w:color w:val="002060"/>
        <w:spacing w:val="-2"/>
        <w:sz w:val="16"/>
      </w:rPr>
      <w:tab/>
    </w:r>
    <w:r w:rsidR="00DC1B8F" w:rsidRPr="00BF6ED7">
      <w:rPr>
        <w:rFonts w:asciiTheme="minorHAnsi" w:hAnsiTheme="minorHAnsi" w:cstheme="minorHAnsi"/>
        <w:color w:val="002060"/>
        <w:spacing w:val="-2"/>
        <w:sz w:val="16"/>
      </w:rPr>
      <w:tab/>
    </w:r>
    <w:r w:rsidR="00DC1B8F" w:rsidRPr="00BF6ED7">
      <w:rPr>
        <w:rFonts w:asciiTheme="minorHAnsi" w:hAnsiTheme="minorHAnsi" w:cstheme="minorHAnsi"/>
        <w:color w:val="002060"/>
        <w:spacing w:val="-2"/>
        <w:sz w:val="16"/>
      </w:rPr>
      <w:tab/>
    </w:r>
    <w:r w:rsidR="00DC1B8F" w:rsidRPr="00BF6ED7">
      <w:rPr>
        <w:rFonts w:asciiTheme="minorHAnsi" w:hAnsiTheme="minorHAnsi" w:cstheme="minorHAnsi"/>
        <w:color w:val="002060"/>
        <w:spacing w:val="-2"/>
        <w:sz w:val="16"/>
      </w:rPr>
      <w:tab/>
    </w:r>
    <w:r w:rsidR="00DC1B8F" w:rsidRPr="00BF6ED7">
      <w:rPr>
        <w:rFonts w:asciiTheme="minorHAnsi" w:hAnsiTheme="minorHAnsi" w:cstheme="minorHAnsi"/>
        <w:color w:val="002060"/>
        <w:spacing w:val="-2"/>
        <w:sz w:val="16"/>
      </w:rPr>
      <w:tab/>
    </w:r>
    <w:r w:rsidR="00DC1B8F" w:rsidRPr="00BF6ED7">
      <w:rPr>
        <w:rFonts w:asciiTheme="minorHAnsi" w:hAnsiTheme="minorHAnsi" w:cstheme="minorHAnsi"/>
        <w:color w:val="002060"/>
        <w:spacing w:val="-2"/>
        <w:sz w:val="16"/>
      </w:rPr>
      <w:tab/>
    </w:r>
    <w:r w:rsidR="00DC1B8F" w:rsidRPr="00BF6ED7">
      <w:rPr>
        <w:rFonts w:asciiTheme="minorHAnsi" w:hAnsiTheme="minorHAnsi" w:cstheme="minorHAnsi"/>
        <w:color w:val="002060"/>
        <w:spacing w:val="-2"/>
        <w:sz w:val="16"/>
      </w:rPr>
      <w:tab/>
    </w:r>
    <w:r w:rsidR="00270EA1" w:rsidRPr="00BF6ED7">
      <w:rPr>
        <w:rFonts w:asciiTheme="minorHAnsi" w:hAnsiTheme="minorHAnsi" w:cstheme="minorHAnsi"/>
        <w:color w:val="002060"/>
        <w:spacing w:val="-2"/>
        <w:sz w:val="16"/>
      </w:rPr>
      <w:t xml:space="preserve">    </w:t>
    </w:r>
    <w:r w:rsidR="00DC1B8F" w:rsidRPr="00BF6ED7">
      <w:rPr>
        <w:rFonts w:asciiTheme="minorHAnsi" w:hAnsiTheme="minorHAnsi" w:cstheme="minorHAnsi"/>
        <w:color w:val="002060"/>
        <w:spacing w:val="-2"/>
        <w:sz w:val="16"/>
      </w:rPr>
      <w:t xml:space="preserve">  </w:t>
    </w:r>
    <w:r w:rsidR="00BF6ED7">
      <w:rPr>
        <w:rFonts w:asciiTheme="minorHAnsi" w:hAnsiTheme="minorHAnsi" w:cstheme="minorHAnsi"/>
        <w:color w:val="002060"/>
        <w:spacing w:val="-2"/>
        <w:sz w:val="16"/>
      </w:rPr>
      <w:t xml:space="preserve">                                                                               </w:t>
    </w:r>
    <w:r w:rsidR="00270EA1" w:rsidRPr="00BF6ED7">
      <w:rPr>
        <w:rFonts w:asciiTheme="minorHAnsi" w:hAnsiTheme="minorHAnsi" w:cstheme="minorHAnsi"/>
        <w:color w:val="002060"/>
        <w:spacing w:val="-2"/>
        <w:sz w:val="16"/>
      </w:rPr>
      <w:t xml:space="preserve">    </w:t>
    </w:r>
    <w:r w:rsidR="00DC1B8F" w:rsidRPr="00BF6ED7">
      <w:rPr>
        <w:rFonts w:asciiTheme="minorHAnsi" w:hAnsiTheme="minorHAnsi" w:cstheme="minorHAnsi"/>
        <w:color w:val="002060"/>
        <w:spacing w:val="-2"/>
        <w:sz w:val="16"/>
      </w:rPr>
      <w:t xml:space="preserve"> </w:t>
    </w:r>
    <w:r w:rsidR="00DC1B8F" w:rsidRPr="00BF6ED7">
      <w:rPr>
        <w:rStyle w:val="PageNumber"/>
        <w:rFonts w:asciiTheme="minorHAnsi" w:hAnsiTheme="minorHAnsi" w:cstheme="minorHAnsi"/>
        <w:color w:val="002060"/>
        <w:sz w:val="16"/>
        <w:szCs w:val="16"/>
      </w:rPr>
      <w:fldChar w:fldCharType="begin"/>
    </w:r>
    <w:r w:rsidR="00DC1B8F" w:rsidRPr="00BF6ED7">
      <w:rPr>
        <w:rStyle w:val="PageNumber"/>
        <w:rFonts w:asciiTheme="minorHAnsi" w:hAnsiTheme="minorHAnsi" w:cstheme="minorHAnsi"/>
        <w:color w:val="002060"/>
        <w:sz w:val="16"/>
        <w:szCs w:val="16"/>
      </w:rPr>
      <w:instrText xml:space="preserve"> PAGE </w:instrText>
    </w:r>
    <w:r w:rsidR="00DC1B8F" w:rsidRPr="00BF6ED7">
      <w:rPr>
        <w:rStyle w:val="PageNumber"/>
        <w:rFonts w:asciiTheme="minorHAnsi" w:hAnsiTheme="minorHAnsi" w:cstheme="minorHAnsi"/>
        <w:color w:val="002060"/>
        <w:sz w:val="16"/>
        <w:szCs w:val="16"/>
      </w:rPr>
      <w:fldChar w:fldCharType="separate"/>
    </w:r>
    <w:r w:rsidR="003C19AD" w:rsidRPr="00BF6ED7">
      <w:rPr>
        <w:rStyle w:val="PageNumber"/>
        <w:rFonts w:asciiTheme="minorHAnsi" w:hAnsiTheme="minorHAnsi" w:cstheme="minorHAnsi"/>
        <w:noProof/>
        <w:color w:val="002060"/>
        <w:sz w:val="16"/>
        <w:szCs w:val="16"/>
      </w:rPr>
      <w:t>1</w:t>
    </w:r>
    <w:r w:rsidR="00DC1B8F" w:rsidRPr="00BF6ED7">
      <w:rPr>
        <w:rStyle w:val="PageNumber"/>
        <w:rFonts w:asciiTheme="minorHAnsi" w:hAnsiTheme="minorHAnsi" w:cstheme="minorHAnsi"/>
        <w:color w:val="002060"/>
        <w:sz w:val="16"/>
        <w:szCs w:val="16"/>
      </w:rPr>
      <w:fldChar w:fldCharType="end"/>
    </w:r>
  </w:p>
  <w:p w14:paraId="054F3577" w14:textId="5EFBEA40" w:rsidR="00DC1B8F" w:rsidRPr="00BF6ED7" w:rsidRDefault="00196F67" w:rsidP="00196F67">
    <w:pPr>
      <w:tabs>
        <w:tab w:val="left" w:pos="0"/>
      </w:tabs>
      <w:suppressAutoHyphens/>
      <w:ind w:right="-874" w:hanging="709"/>
      <w:rPr>
        <w:rFonts w:asciiTheme="minorHAnsi" w:hAnsiTheme="minorHAnsi" w:cstheme="minorHAnsi"/>
        <w:color w:val="002060"/>
        <w:spacing w:val="-2"/>
        <w:sz w:val="16"/>
      </w:rPr>
    </w:pPr>
    <w:r>
      <w:rPr>
        <w:rFonts w:asciiTheme="minorHAnsi" w:hAnsiTheme="minorHAnsi" w:cstheme="minorHAnsi"/>
        <w:color w:val="002060"/>
        <w:spacing w:val="-2"/>
        <w:sz w:val="16"/>
      </w:rPr>
      <w:t>June 2024 rev4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5BC573" w14:textId="77777777" w:rsidR="00E42CEC" w:rsidRDefault="00E42CEC">
      <w:r>
        <w:separator/>
      </w:r>
    </w:p>
  </w:footnote>
  <w:footnote w:type="continuationSeparator" w:id="0">
    <w:p w14:paraId="78FB114C" w14:textId="77777777" w:rsidR="00E42CEC" w:rsidRDefault="00E42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16C8E" w14:textId="3F5E072E" w:rsidR="00DC1B8F" w:rsidRPr="00BF6ED7" w:rsidRDefault="00B773CA" w:rsidP="00270EA1">
    <w:pPr>
      <w:pStyle w:val="Header"/>
      <w:tabs>
        <w:tab w:val="clear" w:pos="8640"/>
      </w:tabs>
      <w:ind w:left="-709" w:right="-140"/>
      <w:rPr>
        <w:rFonts w:asciiTheme="minorHAnsi" w:hAnsiTheme="minorHAnsi" w:cstheme="minorHAnsi"/>
        <w:color w:val="002060"/>
      </w:rPr>
    </w:pPr>
    <w:r w:rsidRPr="00BF6ED7">
      <w:rPr>
        <w:rFonts w:asciiTheme="minorHAnsi" w:hAnsiTheme="minorHAnsi" w:cstheme="minorHAnsi"/>
        <w:noProof/>
        <w:color w:val="002060"/>
        <w:lang w:eastAsia="en-GB"/>
      </w:rPr>
      <w:t>Seaxe Contract Services Limited</w:t>
    </w:r>
    <w:r w:rsidR="00DC1B8F" w:rsidRPr="00BF6ED7">
      <w:rPr>
        <w:rFonts w:asciiTheme="minorHAnsi" w:hAnsiTheme="minorHAnsi" w:cstheme="minorHAnsi"/>
        <w:color w:val="002060"/>
      </w:rPr>
      <w:tab/>
    </w:r>
    <w:r w:rsidR="00DC1B8F" w:rsidRPr="00BF6ED7">
      <w:rPr>
        <w:rFonts w:asciiTheme="minorHAnsi" w:hAnsiTheme="minorHAnsi" w:cstheme="minorHAnsi"/>
        <w:color w:val="002060"/>
      </w:rPr>
      <w:tab/>
    </w:r>
    <w:r w:rsidR="00485B1B" w:rsidRPr="00BF6ED7">
      <w:rPr>
        <w:rFonts w:asciiTheme="minorHAnsi" w:hAnsiTheme="minorHAnsi" w:cstheme="minorHAnsi"/>
        <w:color w:val="002060"/>
      </w:rPr>
      <w:tab/>
    </w:r>
    <w:r w:rsidR="00485B1B" w:rsidRPr="00BF6ED7">
      <w:rPr>
        <w:rFonts w:asciiTheme="minorHAnsi" w:hAnsiTheme="minorHAnsi" w:cstheme="minorHAnsi"/>
        <w:color w:val="002060"/>
      </w:rPr>
      <w:tab/>
      <w:t xml:space="preserve">            </w:t>
    </w:r>
    <w:r w:rsidR="00270EA1" w:rsidRPr="00BF6ED7">
      <w:rPr>
        <w:rFonts w:asciiTheme="minorHAnsi" w:hAnsiTheme="minorHAnsi" w:cstheme="minorHAnsi"/>
        <w:color w:val="002060"/>
      </w:rPr>
      <w:t xml:space="preserve">   </w:t>
    </w:r>
    <w:r w:rsidR="00BF6ED7" w:rsidRPr="00BF6ED7">
      <w:rPr>
        <w:rFonts w:asciiTheme="minorHAnsi" w:hAnsiTheme="minorHAnsi" w:cstheme="minorHAnsi"/>
        <w:color w:val="002060"/>
      </w:rPr>
      <w:t xml:space="preserve">                </w:t>
    </w:r>
    <w:r w:rsidR="00676929" w:rsidRPr="00BF6ED7">
      <w:rPr>
        <w:rFonts w:asciiTheme="minorHAnsi" w:hAnsiTheme="minorHAnsi" w:cstheme="minorHAnsi"/>
        <w:color w:val="002060"/>
      </w:rPr>
      <w:t xml:space="preserve">Risk </w:t>
    </w:r>
    <w:r w:rsidR="007C0997" w:rsidRPr="00BF6ED7">
      <w:rPr>
        <w:rFonts w:asciiTheme="minorHAnsi" w:hAnsiTheme="minorHAnsi" w:cstheme="minorHAnsi"/>
        <w:color w:val="002060"/>
      </w:rPr>
      <w:t>Assessment</w:t>
    </w:r>
  </w:p>
  <w:p w14:paraId="605E7D7E" w14:textId="77777777" w:rsidR="00DC1B8F" w:rsidRPr="00BF6ED7" w:rsidRDefault="005B3C9A" w:rsidP="00462E7E">
    <w:pPr>
      <w:rPr>
        <w:rFonts w:asciiTheme="minorHAnsi" w:hAnsiTheme="minorHAnsi" w:cstheme="minorHAnsi"/>
        <w:sz w:val="20"/>
        <w:szCs w:val="20"/>
      </w:rPr>
    </w:pPr>
    <w:r w:rsidRPr="00BF6ED7">
      <w:rPr>
        <w:rFonts w:asciiTheme="minorHAnsi" w:hAnsiTheme="minorHAnsi" w:cstheme="minorHAnsi"/>
        <w:noProof/>
        <w:sz w:val="20"/>
        <w:szCs w:val="20"/>
        <w:lang w:eastAsia="en-GB"/>
      </w:rPr>
      <mc:AlternateContent>
        <mc:Choice Requires="wps">
          <w:drawing>
            <wp:anchor distT="0" distB="0" distL="114300" distR="114300" simplePos="0" relativeHeight="251658240" behindDoc="0" locked="0" layoutInCell="1" allowOverlap="1" wp14:anchorId="60BC1B7E" wp14:editId="4AAC66DB">
              <wp:simplePos x="0" y="0"/>
              <wp:positionH relativeFrom="column">
                <wp:posOffset>-472810</wp:posOffset>
              </wp:positionH>
              <wp:positionV relativeFrom="paragraph">
                <wp:posOffset>26168</wp:posOffset>
              </wp:positionV>
              <wp:extent cx="6366160" cy="0"/>
              <wp:effectExtent l="0" t="19050" r="34925"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6160" cy="0"/>
                      </a:xfrm>
                      <a:prstGeom prst="line">
                        <a:avLst/>
                      </a:prstGeom>
                      <a:noFill/>
                      <a:ln w="44450"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E0384C"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5pt,2.05pt" to="464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" strokecolor="#002060" strokeweight="3.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CBC60" w14:textId="77777777" w:rsidR="00DC1B8F" w:rsidRDefault="00DC1B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A58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2A2F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200CC2"/>
    <w:multiLevelType w:val="hybridMultilevel"/>
    <w:tmpl w:val="4864B770"/>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A50FD"/>
    <w:multiLevelType w:val="hybridMultilevel"/>
    <w:tmpl w:val="9AC88858"/>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FF2A78"/>
    <w:multiLevelType w:val="hybridMultilevel"/>
    <w:tmpl w:val="D2744580"/>
    <w:lvl w:ilvl="0" w:tplc="EDCC37DA">
      <w:start w:val="1"/>
      <w:numFmt w:val="bullet"/>
      <w:lvlText w:val=""/>
      <w:lvlJc w:val="left"/>
      <w:pPr>
        <w:tabs>
          <w:tab w:val="num" w:pos="360"/>
        </w:tabs>
        <w:ind w:left="360" w:hanging="360"/>
      </w:pPr>
      <w:rPr>
        <w:rFonts w:ascii="Symbol" w:hAnsi="Symbol" w:hint="default"/>
      </w:rPr>
    </w:lvl>
    <w:lvl w:ilvl="1" w:tplc="242C186A" w:tentative="1">
      <w:start w:val="1"/>
      <w:numFmt w:val="bullet"/>
      <w:lvlText w:val="o"/>
      <w:lvlJc w:val="left"/>
      <w:pPr>
        <w:tabs>
          <w:tab w:val="num" w:pos="1080"/>
        </w:tabs>
        <w:ind w:left="1080" w:hanging="360"/>
      </w:pPr>
      <w:rPr>
        <w:rFonts w:ascii="Courier New" w:hAnsi="Courier New" w:hint="default"/>
      </w:rPr>
    </w:lvl>
    <w:lvl w:ilvl="2" w:tplc="08E6DAB4" w:tentative="1">
      <w:start w:val="1"/>
      <w:numFmt w:val="bullet"/>
      <w:lvlText w:val=""/>
      <w:lvlJc w:val="left"/>
      <w:pPr>
        <w:tabs>
          <w:tab w:val="num" w:pos="1800"/>
        </w:tabs>
        <w:ind w:left="1800" w:hanging="360"/>
      </w:pPr>
      <w:rPr>
        <w:rFonts w:ascii="Wingdings" w:hAnsi="Wingdings" w:hint="default"/>
      </w:rPr>
    </w:lvl>
    <w:lvl w:ilvl="3" w:tplc="D5943A3A" w:tentative="1">
      <w:start w:val="1"/>
      <w:numFmt w:val="bullet"/>
      <w:lvlText w:val=""/>
      <w:lvlJc w:val="left"/>
      <w:pPr>
        <w:tabs>
          <w:tab w:val="num" w:pos="2520"/>
        </w:tabs>
        <w:ind w:left="2520" w:hanging="360"/>
      </w:pPr>
      <w:rPr>
        <w:rFonts w:ascii="Symbol" w:hAnsi="Symbol" w:hint="default"/>
      </w:rPr>
    </w:lvl>
    <w:lvl w:ilvl="4" w:tplc="1886299E" w:tentative="1">
      <w:start w:val="1"/>
      <w:numFmt w:val="bullet"/>
      <w:lvlText w:val="o"/>
      <w:lvlJc w:val="left"/>
      <w:pPr>
        <w:tabs>
          <w:tab w:val="num" w:pos="3240"/>
        </w:tabs>
        <w:ind w:left="3240" w:hanging="360"/>
      </w:pPr>
      <w:rPr>
        <w:rFonts w:ascii="Courier New" w:hAnsi="Courier New" w:hint="default"/>
      </w:rPr>
    </w:lvl>
    <w:lvl w:ilvl="5" w:tplc="E10AF9FA" w:tentative="1">
      <w:start w:val="1"/>
      <w:numFmt w:val="bullet"/>
      <w:lvlText w:val=""/>
      <w:lvlJc w:val="left"/>
      <w:pPr>
        <w:tabs>
          <w:tab w:val="num" w:pos="3960"/>
        </w:tabs>
        <w:ind w:left="3960" w:hanging="360"/>
      </w:pPr>
      <w:rPr>
        <w:rFonts w:ascii="Wingdings" w:hAnsi="Wingdings" w:hint="default"/>
      </w:rPr>
    </w:lvl>
    <w:lvl w:ilvl="6" w:tplc="B8FC1584" w:tentative="1">
      <w:start w:val="1"/>
      <w:numFmt w:val="bullet"/>
      <w:lvlText w:val=""/>
      <w:lvlJc w:val="left"/>
      <w:pPr>
        <w:tabs>
          <w:tab w:val="num" w:pos="4680"/>
        </w:tabs>
        <w:ind w:left="4680" w:hanging="360"/>
      </w:pPr>
      <w:rPr>
        <w:rFonts w:ascii="Symbol" w:hAnsi="Symbol" w:hint="default"/>
      </w:rPr>
    </w:lvl>
    <w:lvl w:ilvl="7" w:tplc="D7E4F7A8" w:tentative="1">
      <w:start w:val="1"/>
      <w:numFmt w:val="bullet"/>
      <w:lvlText w:val="o"/>
      <w:lvlJc w:val="left"/>
      <w:pPr>
        <w:tabs>
          <w:tab w:val="num" w:pos="5400"/>
        </w:tabs>
        <w:ind w:left="5400" w:hanging="360"/>
      </w:pPr>
      <w:rPr>
        <w:rFonts w:ascii="Courier New" w:hAnsi="Courier New" w:hint="default"/>
      </w:rPr>
    </w:lvl>
    <w:lvl w:ilvl="8" w:tplc="AB2C6806"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E493278"/>
    <w:multiLevelType w:val="hybridMultilevel"/>
    <w:tmpl w:val="B18830FA"/>
    <w:lvl w:ilvl="0" w:tplc="772AF2A4">
      <w:start w:val="1"/>
      <w:numFmt w:val="bullet"/>
      <w:lvlText w:val=""/>
      <w:lvlJc w:val="left"/>
      <w:pPr>
        <w:tabs>
          <w:tab w:val="num" w:pos="360"/>
        </w:tabs>
        <w:ind w:left="360" w:hanging="360"/>
      </w:pPr>
      <w:rPr>
        <w:rFonts w:ascii="Symbol" w:hAnsi="Symbol" w:hint="default"/>
      </w:rPr>
    </w:lvl>
    <w:lvl w:ilvl="1" w:tplc="05B8D774" w:tentative="1">
      <w:start w:val="1"/>
      <w:numFmt w:val="bullet"/>
      <w:lvlText w:val="o"/>
      <w:lvlJc w:val="left"/>
      <w:pPr>
        <w:tabs>
          <w:tab w:val="num" w:pos="1080"/>
        </w:tabs>
        <w:ind w:left="1080" w:hanging="360"/>
      </w:pPr>
      <w:rPr>
        <w:rFonts w:ascii="Courier New" w:hAnsi="Courier New" w:hint="default"/>
      </w:rPr>
    </w:lvl>
    <w:lvl w:ilvl="2" w:tplc="20BE6CEC" w:tentative="1">
      <w:start w:val="1"/>
      <w:numFmt w:val="bullet"/>
      <w:lvlText w:val=""/>
      <w:lvlJc w:val="left"/>
      <w:pPr>
        <w:tabs>
          <w:tab w:val="num" w:pos="1800"/>
        </w:tabs>
        <w:ind w:left="1800" w:hanging="360"/>
      </w:pPr>
      <w:rPr>
        <w:rFonts w:ascii="Wingdings" w:hAnsi="Wingdings" w:hint="default"/>
      </w:rPr>
    </w:lvl>
    <w:lvl w:ilvl="3" w:tplc="24C88FEA" w:tentative="1">
      <w:start w:val="1"/>
      <w:numFmt w:val="bullet"/>
      <w:lvlText w:val=""/>
      <w:lvlJc w:val="left"/>
      <w:pPr>
        <w:tabs>
          <w:tab w:val="num" w:pos="2520"/>
        </w:tabs>
        <w:ind w:left="2520" w:hanging="360"/>
      </w:pPr>
      <w:rPr>
        <w:rFonts w:ascii="Symbol" w:hAnsi="Symbol" w:hint="default"/>
      </w:rPr>
    </w:lvl>
    <w:lvl w:ilvl="4" w:tplc="8736A17E" w:tentative="1">
      <w:start w:val="1"/>
      <w:numFmt w:val="bullet"/>
      <w:lvlText w:val="o"/>
      <w:lvlJc w:val="left"/>
      <w:pPr>
        <w:tabs>
          <w:tab w:val="num" w:pos="3240"/>
        </w:tabs>
        <w:ind w:left="3240" w:hanging="360"/>
      </w:pPr>
      <w:rPr>
        <w:rFonts w:ascii="Courier New" w:hAnsi="Courier New" w:hint="default"/>
      </w:rPr>
    </w:lvl>
    <w:lvl w:ilvl="5" w:tplc="CEA2BFAA" w:tentative="1">
      <w:start w:val="1"/>
      <w:numFmt w:val="bullet"/>
      <w:lvlText w:val=""/>
      <w:lvlJc w:val="left"/>
      <w:pPr>
        <w:tabs>
          <w:tab w:val="num" w:pos="3960"/>
        </w:tabs>
        <w:ind w:left="3960" w:hanging="360"/>
      </w:pPr>
      <w:rPr>
        <w:rFonts w:ascii="Wingdings" w:hAnsi="Wingdings" w:hint="default"/>
      </w:rPr>
    </w:lvl>
    <w:lvl w:ilvl="6" w:tplc="7370FCAA" w:tentative="1">
      <w:start w:val="1"/>
      <w:numFmt w:val="bullet"/>
      <w:lvlText w:val=""/>
      <w:lvlJc w:val="left"/>
      <w:pPr>
        <w:tabs>
          <w:tab w:val="num" w:pos="4680"/>
        </w:tabs>
        <w:ind w:left="4680" w:hanging="360"/>
      </w:pPr>
      <w:rPr>
        <w:rFonts w:ascii="Symbol" w:hAnsi="Symbol" w:hint="default"/>
      </w:rPr>
    </w:lvl>
    <w:lvl w:ilvl="7" w:tplc="C20CEBEE" w:tentative="1">
      <w:start w:val="1"/>
      <w:numFmt w:val="bullet"/>
      <w:lvlText w:val="o"/>
      <w:lvlJc w:val="left"/>
      <w:pPr>
        <w:tabs>
          <w:tab w:val="num" w:pos="5400"/>
        </w:tabs>
        <w:ind w:left="5400" w:hanging="360"/>
      </w:pPr>
      <w:rPr>
        <w:rFonts w:ascii="Courier New" w:hAnsi="Courier New" w:hint="default"/>
      </w:rPr>
    </w:lvl>
    <w:lvl w:ilvl="8" w:tplc="A21ED3A0"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F847AAD"/>
    <w:multiLevelType w:val="hybridMultilevel"/>
    <w:tmpl w:val="126033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12EB63A0"/>
    <w:multiLevelType w:val="hybridMultilevel"/>
    <w:tmpl w:val="5F5E14A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144543C3"/>
    <w:multiLevelType w:val="hybridMultilevel"/>
    <w:tmpl w:val="BD34EDDA"/>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4F592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70336C"/>
    <w:multiLevelType w:val="hybridMultilevel"/>
    <w:tmpl w:val="0316C83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177E70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ADC2474"/>
    <w:multiLevelType w:val="hybridMultilevel"/>
    <w:tmpl w:val="6408E4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A66BC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4" w15:restartNumberingAfterBreak="0">
    <w:nsid w:val="1BC879D2"/>
    <w:multiLevelType w:val="hybridMultilevel"/>
    <w:tmpl w:val="6C9ADF8A"/>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F7D412F"/>
    <w:multiLevelType w:val="hybridMultilevel"/>
    <w:tmpl w:val="B36AA20E"/>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DF6305"/>
    <w:multiLevelType w:val="hybridMultilevel"/>
    <w:tmpl w:val="847C04A4"/>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202740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8B0314A"/>
    <w:multiLevelType w:val="hybridMultilevel"/>
    <w:tmpl w:val="44C6DCA0"/>
    <w:lvl w:ilvl="0" w:tplc="78583C02">
      <w:start w:val="1"/>
      <w:numFmt w:val="bullet"/>
      <w:lvlText w:val=""/>
      <w:lvlJc w:val="left"/>
      <w:pPr>
        <w:tabs>
          <w:tab w:val="num" w:pos="0"/>
        </w:tabs>
        <w:ind w:left="0" w:hanging="360"/>
      </w:pPr>
      <w:rPr>
        <w:rFonts w:ascii="Symbol" w:hAnsi="Symbol" w:hint="default"/>
      </w:rPr>
    </w:lvl>
    <w:lvl w:ilvl="1" w:tplc="90E40250" w:tentative="1">
      <w:start w:val="1"/>
      <w:numFmt w:val="bullet"/>
      <w:lvlText w:val="o"/>
      <w:lvlJc w:val="left"/>
      <w:pPr>
        <w:tabs>
          <w:tab w:val="num" w:pos="720"/>
        </w:tabs>
        <w:ind w:left="720" w:hanging="360"/>
      </w:pPr>
      <w:rPr>
        <w:rFonts w:ascii="Courier New" w:hAnsi="Courier New" w:hint="default"/>
      </w:rPr>
    </w:lvl>
    <w:lvl w:ilvl="2" w:tplc="14BA78B6" w:tentative="1">
      <w:start w:val="1"/>
      <w:numFmt w:val="bullet"/>
      <w:lvlText w:val=""/>
      <w:lvlJc w:val="left"/>
      <w:pPr>
        <w:tabs>
          <w:tab w:val="num" w:pos="1440"/>
        </w:tabs>
        <w:ind w:left="1440" w:hanging="360"/>
      </w:pPr>
      <w:rPr>
        <w:rFonts w:ascii="Wingdings" w:hAnsi="Wingdings" w:hint="default"/>
      </w:rPr>
    </w:lvl>
    <w:lvl w:ilvl="3" w:tplc="5EF670DA" w:tentative="1">
      <w:start w:val="1"/>
      <w:numFmt w:val="bullet"/>
      <w:lvlText w:val=""/>
      <w:lvlJc w:val="left"/>
      <w:pPr>
        <w:tabs>
          <w:tab w:val="num" w:pos="2160"/>
        </w:tabs>
        <w:ind w:left="2160" w:hanging="360"/>
      </w:pPr>
      <w:rPr>
        <w:rFonts w:ascii="Symbol" w:hAnsi="Symbol" w:hint="default"/>
      </w:rPr>
    </w:lvl>
    <w:lvl w:ilvl="4" w:tplc="F782C14E" w:tentative="1">
      <w:start w:val="1"/>
      <w:numFmt w:val="bullet"/>
      <w:lvlText w:val="o"/>
      <w:lvlJc w:val="left"/>
      <w:pPr>
        <w:tabs>
          <w:tab w:val="num" w:pos="2880"/>
        </w:tabs>
        <w:ind w:left="2880" w:hanging="360"/>
      </w:pPr>
      <w:rPr>
        <w:rFonts w:ascii="Courier New" w:hAnsi="Courier New" w:hint="default"/>
      </w:rPr>
    </w:lvl>
    <w:lvl w:ilvl="5" w:tplc="50808FBE" w:tentative="1">
      <w:start w:val="1"/>
      <w:numFmt w:val="bullet"/>
      <w:lvlText w:val=""/>
      <w:lvlJc w:val="left"/>
      <w:pPr>
        <w:tabs>
          <w:tab w:val="num" w:pos="3600"/>
        </w:tabs>
        <w:ind w:left="3600" w:hanging="360"/>
      </w:pPr>
      <w:rPr>
        <w:rFonts w:ascii="Wingdings" w:hAnsi="Wingdings" w:hint="default"/>
      </w:rPr>
    </w:lvl>
    <w:lvl w:ilvl="6" w:tplc="DE4CC7FC" w:tentative="1">
      <w:start w:val="1"/>
      <w:numFmt w:val="bullet"/>
      <w:lvlText w:val=""/>
      <w:lvlJc w:val="left"/>
      <w:pPr>
        <w:tabs>
          <w:tab w:val="num" w:pos="4320"/>
        </w:tabs>
        <w:ind w:left="4320" w:hanging="360"/>
      </w:pPr>
      <w:rPr>
        <w:rFonts w:ascii="Symbol" w:hAnsi="Symbol" w:hint="default"/>
      </w:rPr>
    </w:lvl>
    <w:lvl w:ilvl="7" w:tplc="C5A03824" w:tentative="1">
      <w:start w:val="1"/>
      <w:numFmt w:val="bullet"/>
      <w:lvlText w:val="o"/>
      <w:lvlJc w:val="left"/>
      <w:pPr>
        <w:tabs>
          <w:tab w:val="num" w:pos="5040"/>
        </w:tabs>
        <w:ind w:left="5040" w:hanging="360"/>
      </w:pPr>
      <w:rPr>
        <w:rFonts w:ascii="Courier New" w:hAnsi="Courier New" w:hint="default"/>
      </w:rPr>
    </w:lvl>
    <w:lvl w:ilvl="8" w:tplc="3E7204EA"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2B8D69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C8808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0AF56E6"/>
    <w:multiLevelType w:val="hybridMultilevel"/>
    <w:tmpl w:val="F65847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FF30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5AB229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97B524D"/>
    <w:multiLevelType w:val="hybridMultilevel"/>
    <w:tmpl w:val="4550632E"/>
    <w:lvl w:ilvl="0" w:tplc="FFFFFFFF">
      <w:start w:val="1"/>
      <w:numFmt w:val="bullet"/>
      <w:lvlText w:val=""/>
      <w:lvlJc w:val="left"/>
      <w:pPr>
        <w:tabs>
          <w:tab w:val="num" w:pos="360"/>
        </w:tabs>
        <w:ind w:left="360" w:hanging="360"/>
      </w:pPr>
      <w:rPr>
        <w:rFonts w:ascii="Symbol" w:hAnsi="Symbol" w:hint="default"/>
      </w:rPr>
    </w:lvl>
    <w:lvl w:ilvl="1" w:tplc="FFFFFFFF">
      <w:start w:val="1"/>
      <w:numFmt w:val="decimal"/>
      <w:lvlText w:val="%2."/>
      <w:lvlJc w:val="left"/>
      <w:pPr>
        <w:tabs>
          <w:tab w:val="num" w:pos="1080"/>
        </w:tabs>
        <w:ind w:left="1080" w:hanging="360"/>
      </w:p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97E6189"/>
    <w:multiLevelType w:val="hybridMultilevel"/>
    <w:tmpl w:val="3DC65EEC"/>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473105"/>
    <w:multiLevelType w:val="hybridMultilevel"/>
    <w:tmpl w:val="B748F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DCE5552"/>
    <w:multiLevelType w:val="hybridMultilevel"/>
    <w:tmpl w:val="E92014D4"/>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AB2520"/>
    <w:multiLevelType w:val="hybridMultilevel"/>
    <w:tmpl w:val="06DC98F8"/>
    <w:lvl w:ilvl="0" w:tplc="6F56AE92">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44745B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59E09A4"/>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1" w15:restartNumberingAfterBreak="0">
    <w:nsid w:val="48F47536"/>
    <w:multiLevelType w:val="hybridMultilevel"/>
    <w:tmpl w:val="E504885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4F275B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FEA08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24E4294"/>
    <w:multiLevelType w:val="hybridMultilevel"/>
    <w:tmpl w:val="D9B48F18"/>
    <w:lvl w:ilvl="0" w:tplc="2D8A7370">
      <w:start w:val="1"/>
      <w:numFmt w:val="bullet"/>
      <w:lvlText w:val=""/>
      <w:lvlJc w:val="left"/>
      <w:pPr>
        <w:tabs>
          <w:tab w:val="num" w:pos="720"/>
        </w:tabs>
        <w:ind w:left="720" w:hanging="360"/>
      </w:pPr>
      <w:rPr>
        <w:rFonts w:ascii="Symbol" w:hAnsi="Symbol" w:hint="default"/>
      </w:rPr>
    </w:lvl>
    <w:lvl w:ilvl="1" w:tplc="08784C1E" w:tentative="1">
      <w:start w:val="1"/>
      <w:numFmt w:val="bullet"/>
      <w:lvlText w:val="o"/>
      <w:lvlJc w:val="left"/>
      <w:pPr>
        <w:tabs>
          <w:tab w:val="num" w:pos="1440"/>
        </w:tabs>
        <w:ind w:left="1440" w:hanging="360"/>
      </w:pPr>
      <w:rPr>
        <w:rFonts w:ascii="Courier New" w:hAnsi="Courier New" w:hint="default"/>
      </w:rPr>
    </w:lvl>
    <w:lvl w:ilvl="2" w:tplc="AFA01C40" w:tentative="1">
      <w:start w:val="1"/>
      <w:numFmt w:val="bullet"/>
      <w:lvlText w:val=""/>
      <w:lvlJc w:val="left"/>
      <w:pPr>
        <w:tabs>
          <w:tab w:val="num" w:pos="2160"/>
        </w:tabs>
        <w:ind w:left="2160" w:hanging="360"/>
      </w:pPr>
      <w:rPr>
        <w:rFonts w:ascii="Wingdings" w:hAnsi="Wingdings" w:hint="default"/>
      </w:rPr>
    </w:lvl>
    <w:lvl w:ilvl="3" w:tplc="0AFE0EB0" w:tentative="1">
      <w:start w:val="1"/>
      <w:numFmt w:val="bullet"/>
      <w:lvlText w:val=""/>
      <w:lvlJc w:val="left"/>
      <w:pPr>
        <w:tabs>
          <w:tab w:val="num" w:pos="2880"/>
        </w:tabs>
        <w:ind w:left="2880" w:hanging="360"/>
      </w:pPr>
      <w:rPr>
        <w:rFonts w:ascii="Symbol" w:hAnsi="Symbol" w:hint="default"/>
      </w:rPr>
    </w:lvl>
    <w:lvl w:ilvl="4" w:tplc="B2108E82" w:tentative="1">
      <w:start w:val="1"/>
      <w:numFmt w:val="bullet"/>
      <w:lvlText w:val="o"/>
      <w:lvlJc w:val="left"/>
      <w:pPr>
        <w:tabs>
          <w:tab w:val="num" w:pos="3600"/>
        </w:tabs>
        <w:ind w:left="3600" w:hanging="360"/>
      </w:pPr>
      <w:rPr>
        <w:rFonts w:ascii="Courier New" w:hAnsi="Courier New" w:hint="default"/>
      </w:rPr>
    </w:lvl>
    <w:lvl w:ilvl="5" w:tplc="764E1968" w:tentative="1">
      <w:start w:val="1"/>
      <w:numFmt w:val="bullet"/>
      <w:lvlText w:val=""/>
      <w:lvlJc w:val="left"/>
      <w:pPr>
        <w:tabs>
          <w:tab w:val="num" w:pos="4320"/>
        </w:tabs>
        <w:ind w:left="4320" w:hanging="360"/>
      </w:pPr>
      <w:rPr>
        <w:rFonts w:ascii="Wingdings" w:hAnsi="Wingdings" w:hint="default"/>
      </w:rPr>
    </w:lvl>
    <w:lvl w:ilvl="6" w:tplc="00D8A55A" w:tentative="1">
      <w:start w:val="1"/>
      <w:numFmt w:val="bullet"/>
      <w:lvlText w:val=""/>
      <w:lvlJc w:val="left"/>
      <w:pPr>
        <w:tabs>
          <w:tab w:val="num" w:pos="5040"/>
        </w:tabs>
        <w:ind w:left="5040" w:hanging="360"/>
      </w:pPr>
      <w:rPr>
        <w:rFonts w:ascii="Symbol" w:hAnsi="Symbol" w:hint="default"/>
      </w:rPr>
    </w:lvl>
    <w:lvl w:ilvl="7" w:tplc="F56000C2" w:tentative="1">
      <w:start w:val="1"/>
      <w:numFmt w:val="bullet"/>
      <w:lvlText w:val="o"/>
      <w:lvlJc w:val="left"/>
      <w:pPr>
        <w:tabs>
          <w:tab w:val="num" w:pos="5760"/>
        </w:tabs>
        <w:ind w:left="5760" w:hanging="360"/>
      </w:pPr>
      <w:rPr>
        <w:rFonts w:ascii="Courier New" w:hAnsi="Courier New" w:hint="default"/>
      </w:rPr>
    </w:lvl>
    <w:lvl w:ilvl="8" w:tplc="525ABC0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3D1355B"/>
    <w:multiLevelType w:val="hybridMultilevel"/>
    <w:tmpl w:val="38B0047C"/>
    <w:lvl w:ilvl="0" w:tplc="67E4F474">
      <w:start w:val="1"/>
      <w:numFmt w:val="bullet"/>
      <w:lvlText w:val=""/>
      <w:lvlJc w:val="left"/>
      <w:pPr>
        <w:tabs>
          <w:tab w:val="num" w:pos="360"/>
        </w:tabs>
        <w:ind w:left="360" w:hanging="360"/>
      </w:pPr>
      <w:rPr>
        <w:rFonts w:ascii="Symbol" w:hAnsi="Symbol" w:hint="default"/>
      </w:rPr>
    </w:lvl>
    <w:lvl w:ilvl="1" w:tplc="9C6EC492">
      <w:start w:val="1"/>
      <w:numFmt w:val="bullet"/>
      <w:lvlText w:val=""/>
      <w:lvlJc w:val="left"/>
      <w:pPr>
        <w:tabs>
          <w:tab w:val="num" w:pos="1440"/>
        </w:tabs>
        <w:ind w:left="1440" w:hanging="360"/>
      </w:pPr>
      <w:rPr>
        <w:rFonts w:ascii="Symbol" w:hAnsi="Symbol" w:hint="default"/>
      </w:rPr>
    </w:lvl>
    <w:lvl w:ilvl="2" w:tplc="C6182180" w:tentative="1">
      <w:start w:val="1"/>
      <w:numFmt w:val="bullet"/>
      <w:lvlText w:val=""/>
      <w:lvlJc w:val="left"/>
      <w:pPr>
        <w:tabs>
          <w:tab w:val="num" w:pos="2160"/>
        </w:tabs>
        <w:ind w:left="2160" w:hanging="360"/>
      </w:pPr>
      <w:rPr>
        <w:rFonts w:ascii="Wingdings" w:hAnsi="Wingdings" w:hint="default"/>
      </w:rPr>
    </w:lvl>
    <w:lvl w:ilvl="3" w:tplc="88A0D826" w:tentative="1">
      <w:start w:val="1"/>
      <w:numFmt w:val="bullet"/>
      <w:lvlText w:val=""/>
      <w:lvlJc w:val="left"/>
      <w:pPr>
        <w:tabs>
          <w:tab w:val="num" w:pos="2880"/>
        </w:tabs>
        <w:ind w:left="2880" w:hanging="360"/>
      </w:pPr>
      <w:rPr>
        <w:rFonts w:ascii="Symbol" w:hAnsi="Symbol" w:hint="default"/>
      </w:rPr>
    </w:lvl>
    <w:lvl w:ilvl="4" w:tplc="CF629FD4" w:tentative="1">
      <w:start w:val="1"/>
      <w:numFmt w:val="bullet"/>
      <w:lvlText w:val="o"/>
      <w:lvlJc w:val="left"/>
      <w:pPr>
        <w:tabs>
          <w:tab w:val="num" w:pos="3600"/>
        </w:tabs>
        <w:ind w:left="3600" w:hanging="360"/>
      </w:pPr>
      <w:rPr>
        <w:rFonts w:ascii="Courier New" w:hAnsi="Courier New" w:hint="default"/>
      </w:rPr>
    </w:lvl>
    <w:lvl w:ilvl="5" w:tplc="F56CB72A" w:tentative="1">
      <w:start w:val="1"/>
      <w:numFmt w:val="bullet"/>
      <w:lvlText w:val=""/>
      <w:lvlJc w:val="left"/>
      <w:pPr>
        <w:tabs>
          <w:tab w:val="num" w:pos="4320"/>
        </w:tabs>
        <w:ind w:left="4320" w:hanging="360"/>
      </w:pPr>
      <w:rPr>
        <w:rFonts w:ascii="Wingdings" w:hAnsi="Wingdings" w:hint="default"/>
      </w:rPr>
    </w:lvl>
    <w:lvl w:ilvl="6" w:tplc="7700BA7E" w:tentative="1">
      <w:start w:val="1"/>
      <w:numFmt w:val="bullet"/>
      <w:lvlText w:val=""/>
      <w:lvlJc w:val="left"/>
      <w:pPr>
        <w:tabs>
          <w:tab w:val="num" w:pos="5040"/>
        </w:tabs>
        <w:ind w:left="5040" w:hanging="360"/>
      </w:pPr>
      <w:rPr>
        <w:rFonts w:ascii="Symbol" w:hAnsi="Symbol" w:hint="default"/>
      </w:rPr>
    </w:lvl>
    <w:lvl w:ilvl="7" w:tplc="F974691E" w:tentative="1">
      <w:start w:val="1"/>
      <w:numFmt w:val="bullet"/>
      <w:lvlText w:val="o"/>
      <w:lvlJc w:val="left"/>
      <w:pPr>
        <w:tabs>
          <w:tab w:val="num" w:pos="5760"/>
        </w:tabs>
        <w:ind w:left="5760" w:hanging="360"/>
      </w:pPr>
      <w:rPr>
        <w:rFonts w:ascii="Courier New" w:hAnsi="Courier New" w:hint="default"/>
      </w:rPr>
    </w:lvl>
    <w:lvl w:ilvl="8" w:tplc="2B2696D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8EC2F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BAE7256"/>
    <w:multiLevelType w:val="hybridMultilevel"/>
    <w:tmpl w:val="55FE585A"/>
    <w:lvl w:ilvl="0" w:tplc="D084FFB0">
      <w:start w:val="1"/>
      <w:numFmt w:val="bullet"/>
      <w:lvlText w:val=""/>
      <w:lvlJc w:val="left"/>
      <w:pPr>
        <w:tabs>
          <w:tab w:val="num" w:pos="720"/>
        </w:tabs>
        <w:ind w:left="720" w:hanging="360"/>
      </w:pPr>
      <w:rPr>
        <w:rFonts w:ascii="Symbol" w:hAnsi="Symbol" w:hint="default"/>
      </w:rPr>
    </w:lvl>
    <w:lvl w:ilvl="1" w:tplc="BABC3EB0">
      <w:start w:val="1"/>
      <w:numFmt w:val="bullet"/>
      <w:lvlText w:val="o"/>
      <w:lvlJc w:val="left"/>
      <w:pPr>
        <w:tabs>
          <w:tab w:val="num" w:pos="1440"/>
        </w:tabs>
        <w:ind w:left="1440" w:hanging="360"/>
      </w:pPr>
      <w:rPr>
        <w:rFonts w:ascii="Courier New" w:hAnsi="Courier New" w:hint="default"/>
      </w:rPr>
    </w:lvl>
    <w:lvl w:ilvl="2" w:tplc="5142A7C4">
      <w:start w:val="1"/>
      <w:numFmt w:val="bullet"/>
      <w:lvlText w:val=""/>
      <w:lvlJc w:val="left"/>
      <w:pPr>
        <w:tabs>
          <w:tab w:val="num" w:pos="2160"/>
        </w:tabs>
        <w:ind w:left="2160" w:hanging="360"/>
      </w:pPr>
      <w:rPr>
        <w:rFonts w:ascii="Symbol" w:hAnsi="Symbol" w:hint="default"/>
      </w:rPr>
    </w:lvl>
    <w:lvl w:ilvl="3" w:tplc="B516C34E" w:tentative="1">
      <w:start w:val="1"/>
      <w:numFmt w:val="bullet"/>
      <w:lvlText w:val=""/>
      <w:lvlJc w:val="left"/>
      <w:pPr>
        <w:tabs>
          <w:tab w:val="num" w:pos="2880"/>
        </w:tabs>
        <w:ind w:left="2880" w:hanging="360"/>
      </w:pPr>
      <w:rPr>
        <w:rFonts w:ascii="Symbol" w:hAnsi="Symbol" w:hint="default"/>
      </w:rPr>
    </w:lvl>
    <w:lvl w:ilvl="4" w:tplc="2ACE97A2" w:tentative="1">
      <w:start w:val="1"/>
      <w:numFmt w:val="bullet"/>
      <w:lvlText w:val="o"/>
      <w:lvlJc w:val="left"/>
      <w:pPr>
        <w:tabs>
          <w:tab w:val="num" w:pos="3600"/>
        </w:tabs>
        <w:ind w:left="3600" w:hanging="360"/>
      </w:pPr>
      <w:rPr>
        <w:rFonts w:ascii="Courier New" w:hAnsi="Courier New" w:hint="default"/>
      </w:rPr>
    </w:lvl>
    <w:lvl w:ilvl="5" w:tplc="D0B2F398" w:tentative="1">
      <w:start w:val="1"/>
      <w:numFmt w:val="bullet"/>
      <w:lvlText w:val=""/>
      <w:lvlJc w:val="left"/>
      <w:pPr>
        <w:tabs>
          <w:tab w:val="num" w:pos="4320"/>
        </w:tabs>
        <w:ind w:left="4320" w:hanging="360"/>
      </w:pPr>
      <w:rPr>
        <w:rFonts w:ascii="Wingdings" w:hAnsi="Wingdings" w:hint="default"/>
      </w:rPr>
    </w:lvl>
    <w:lvl w:ilvl="6" w:tplc="D0DE6D96" w:tentative="1">
      <w:start w:val="1"/>
      <w:numFmt w:val="bullet"/>
      <w:lvlText w:val=""/>
      <w:lvlJc w:val="left"/>
      <w:pPr>
        <w:tabs>
          <w:tab w:val="num" w:pos="5040"/>
        </w:tabs>
        <w:ind w:left="5040" w:hanging="360"/>
      </w:pPr>
      <w:rPr>
        <w:rFonts w:ascii="Symbol" w:hAnsi="Symbol" w:hint="default"/>
      </w:rPr>
    </w:lvl>
    <w:lvl w:ilvl="7" w:tplc="8B84A840" w:tentative="1">
      <w:start w:val="1"/>
      <w:numFmt w:val="bullet"/>
      <w:lvlText w:val="o"/>
      <w:lvlJc w:val="left"/>
      <w:pPr>
        <w:tabs>
          <w:tab w:val="num" w:pos="5760"/>
        </w:tabs>
        <w:ind w:left="5760" w:hanging="360"/>
      </w:pPr>
      <w:rPr>
        <w:rFonts w:ascii="Courier New" w:hAnsi="Courier New" w:hint="default"/>
      </w:rPr>
    </w:lvl>
    <w:lvl w:ilvl="8" w:tplc="3A6E157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E424E4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9" w15:restartNumberingAfterBreak="0">
    <w:nsid w:val="667851B2"/>
    <w:multiLevelType w:val="hybridMultilevel"/>
    <w:tmpl w:val="E174C0BC"/>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68557A6"/>
    <w:multiLevelType w:val="hybridMultilevel"/>
    <w:tmpl w:val="95AC88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9EC590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EEB6CDC"/>
    <w:multiLevelType w:val="hybridMultilevel"/>
    <w:tmpl w:val="0AF6E1B0"/>
    <w:lvl w:ilvl="0" w:tplc="72F21CE8">
      <w:start w:val="1"/>
      <w:numFmt w:val="bullet"/>
      <w:lvlText w:val=""/>
      <w:lvlJc w:val="left"/>
      <w:pPr>
        <w:tabs>
          <w:tab w:val="num" w:pos="720"/>
        </w:tabs>
        <w:ind w:left="720" w:hanging="360"/>
      </w:pPr>
      <w:rPr>
        <w:rFonts w:ascii="Symbol" w:hAnsi="Symbol" w:hint="default"/>
      </w:rPr>
    </w:lvl>
    <w:lvl w:ilvl="1" w:tplc="6FC41956" w:tentative="1">
      <w:start w:val="1"/>
      <w:numFmt w:val="bullet"/>
      <w:lvlText w:val="o"/>
      <w:lvlJc w:val="left"/>
      <w:pPr>
        <w:tabs>
          <w:tab w:val="num" w:pos="1440"/>
        </w:tabs>
        <w:ind w:left="1440" w:hanging="360"/>
      </w:pPr>
      <w:rPr>
        <w:rFonts w:ascii="Courier New" w:hAnsi="Courier New" w:hint="default"/>
      </w:rPr>
    </w:lvl>
    <w:lvl w:ilvl="2" w:tplc="66CADF82" w:tentative="1">
      <w:start w:val="1"/>
      <w:numFmt w:val="bullet"/>
      <w:lvlText w:val=""/>
      <w:lvlJc w:val="left"/>
      <w:pPr>
        <w:tabs>
          <w:tab w:val="num" w:pos="2160"/>
        </w:tabs>
        <w:ind w:left="2160" w:hanging="360"/>
      </w:pPr>
      <w:rPr>
        <w:rFonts w:ascii="Wingdings" w:hAnsi="Wingdings" w:hint="default"/>
      </w:rPr>
    </w:lvl>
    <w:lvl w:ilvl="3" w:tplc="2FF41500" w:tentative="1">
      <w:start w:val="1"/>
      <w:numFmt w:val="bullet"/>
      <w:lvlText w:val=""/>
      <w:lvlJc w:val="left"/>
      <w:pPr>
        <w:tabs>
          <w:tab w:val="num" w:pos="2880"/>
        </w:tabs>
        <w:ind w:left="2880" w:hanging="360"/>
      </w:pPr>
      <w:rPr>
        <w:rFonts w:ascii="Symbol" w:hAnsi="Symbol" w:hint="default"/>
      </w:rPr>
    </w:lvl>
    <w:lvl w:ilvl="4" w:tplc="E1169C34" w:tentative="1">
      <w:start w:val="1"/>
      <w:numFmt w:val="bullet"/>
      <w:lvlText w:val="o"/>
      <w:lvlJc w:val="left"/>
      <w:pPr>
        <w:tabs>
          <w:tab w:val="num" w:pos="3600"/>
        </w:tabs>
        <w:ind w:left="3600" w:hanging="360"/>
      </w:pPr>
      <w:rPr>
        <w:rFonts w:ascii="Courier New" w:hAnsi="Courier New" w:hint="default"/>
      </w:rPr>
    </w:lvl>
    <w:lvl w:ilvl="5" w:tplc="EBFEF4AC" w:tentative="1">
      <w:start w:val="1"/>
      <w:numFmt w:val="bullet"/>
      <w:lvlText w:val=""/>
      <w:lvlJc w:val="left"/>
      <w:pPr>
        <w:tabs>
          <w:tab w:val="num" w:pos="4320"/>
        </w:tabs>
        <w:ind w:left="4320" w:hanging="360"/>
      </w:pPr>
      <w:rPr>
        <w:rFonts w:ascii="Wingdings" w:hAnsi="Wingdings" w:hint="default"/>
      </w:rPr>
    </w:lvl>
    <w:lvl w:ilvl="6" w:tplc="F9049C78" w:tentative="1">
      <w:start w:val="1"/>
      <w:numFmt w:val="bullet"/>
      <w:lvlText w:val=""/>
      <w:lvlJc w:val="left"/>
      <w:pPr>
        <w:tabs>
          <w:tab w:val="num" w:pos="5040"/>
        </w:tabs>
        <w:ind w:left="5040" w:hanging="360"/>
      </w:pPr>
      <w:rPr>
        <w:rFonts w:ascii="Symbol" w:hAnsi="Symbol" w:hint="default"/>
      </w:rPr>
    </w:lvl>
    <w:lvl w:ilvl="7" w:tplc="5802D9AA" w:tentative="1">
      <w:start w:val="1"/>
      <w:numFmt w:val="bullet"/>
      <w:lvlText w:val="o"/>
      <w:lvlJc w:val="left"/>
      <w:pPr>
        <w:tabs>
          <w:tab w:val="num" w:pos="5760"/>
        </w:tabs>
        <w:ind w:left="5760" w:hanging="360"/>
      </w:pPr>
      <w:rPr>
        <w:rFonts w:ascii="Courier New" w:hAnsi="Courier New" w:hint="default"/>
      </w:rPr>
    </w:lvl>
    <w:lvl w:ilvl="8" w:tplc="0EB2349A"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320DFE"/>
    <w:multiLevelType w:val="hybridMultilevel"/>
    <w:tmpl w:val="9E5A55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06F2CB7"/>
    <w:multiLevelType w:val="hybridMultilevel"/>
    <w:tmpl w:val="3F562914"/>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A64E44"/>
    <w:multiLevelType w:val="hybridMultilevel"/>
    <w:tmpl w:val="A3C2BDB2"/>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9D3627"/>
    <w:multiLevelType w:val="hybridMultilevel"/>
    <w:tmpl w:val="6250F7F6"/>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32760F6"/>
    <w:multiLevelType w:val="hybridMultilevel"/>
    <w:tmpl w:val="14CC15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4D317FE"/>
    <w:multiLevelType w:val="hybridMultilevel"/>
    <w:tmpl w:val="471A3C9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15:restartNumberingAfterBreak="0">
    <w:nsid w:val="79D364A0"/>
    <w:multiLevelType w:val="hybridMultilevel"/>
    <w:tmpl w:val="54B2B3FA"/>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CE0739C"/>
    <w:multiLevelType w:val="hybridMultilevel"/>
    <w:tmpl w:val="E10E7570"/>
    <w:lvl w:ilvl="0" w:tplc="6F56AE9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FD15C3B"/>
    <w:multiLevelType w:val="hybridMultilevel"/>
    <w:tmpl w:val="0A2ED7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584145922">
    <w:abstractNumId w:val="30"/>
  </w:num>
  <w:num w:numId="2" w16cid:durableId="709643877">
    <w:abstractNumId w:val="11"/>
  </w:num>
  <w:num w:numId="3" w16cid:durableId="1722291445">
    <w:abstractNumId w:val="23"/>
  </w:num>
  <w:num w:numId="4" w16cid:durableId="1980065079">
    <w:abstractNumId w:val="0"/>
  </w:num>
  <w:num w:numId="5" w16cid:durableId="636105365">
    <w:abstractNumId w:val="22"/>
  </w:num>
  <w:num w:numId="6" w16cid:durableId="2039769061">
    <w:abstractNumId w:val="19"/>
  </w:num>
  <w:num w:numId="7" w16cid:durableId="402220184">
    <w:abstractNumId w:val="38"/>
  </w:num>
  <w:num w:numId="8" w16cid:durableId="1355305568">
    <w:abstractNumId w:val="35"/>
  </w:num>
  <w:num w:numId="9" w16cid:durableId="223760118">
    <w:abstractNumId w:val="5"/>
  </w:num>
  <w:num w:numId="10" w16cid:durableId="1336609782">
    <w:abstractNumId w:val="4"/>
  </w:num>
  <w:num w:numId="11" w16cid:durableId="667099588">
    <w:abstractNumId w:val="37"/>
  </w:num>
  <w:num w:numId="12" w16cid:durableId="490096701">
    <w:abstractNumId w:val="42"/>
  </w:num>
  <w:num w:numId="13" w16cid:durableId="579750055">
    <w:abstractNumId w:val="34"/>
  </w:num>
  <w:num w:numId="14" w16cid:durableId="1985118124">
    <w:abstractNumId w:val="18"/>
  </w:num>
  <w:num w:numId="15" w16cid:durableId="2139226404">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855299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6013519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6872494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17444863">
    <w:abstractNumId w:val="7"/>
  </w:num>
  <w:num w:numId="20" w16cid:durableId="1139689460">
    <w:abstractNumId w:val="29"/>
  </w:num>
  <w:num w:numId="21" w16cid:durableId="1017972561">
    <w:abstractNumId w:val="20"/>
  </w:num>
  <w:num w:numId="22" w16cid:durableId="1105727795">
    <w:abstractNumId w:val="32"/>
  </w:num>
  <w:num w:numId="23" w16cid:durableId="420876285">
    <w:abstractNumId w:val="24"/>
  </w:num>
  <w:num w:numId="24" w16cid:durableId="881942697">
    <w:abstractNumId w:val="40"/>
  </w:num>
  <w:num w:numId="25" w16cid:durableId="737823337">
    <w:abstractNumId w:val="51"/>
  </w:num>
  <w:num w:numId="26" w16cid:durableId="1884291165">
    <w:abstractNumId w:val="12"/>
  </w:num>
  <w:num w:numId="27" w16cid:durableId="703942490">
    <w:abstractNumId w:val="9"/>
  </w:num>
  <w:num w:numId="28" w16cid:durableId="2102140188">
    <w:abstractNumId w:val="41"/>
  </w:num>
  <w:num w:numId="29" w16cid:durableId="1854953318">
    <w:abstractNumId w:val="17"/>
  </w:num>
  <w:num w:numId="30" w16cid:durableId="65693768">
    <w:abstractNumId w:val="36"/>
  </w:num>
  <w:num w:numId="31" w16cid:durableId="94862556">
    <w:abstractNumId w:val="33"/>
  </w:num>
  <w:num w:numId="32" w16cid:durableId="475345250">
    <w:abstractNumId w:val="1"/>
  </w:num>
  <w:num w:numId="33" w16cid:durableId="1658072102">
    <w:abstractNumId w:val="13"/>
  </w:num>
  <w:num w:numId="34" w16cid:durableId="508636889">
    <w:abstractNumId w:val="21"/>
  </w:num>
  <w:num w:numId="35" w16cid:durableId="2077360262">
    <w:abstractNumId w:val="43"/>
  </w:num>
  <w:num w:numId="36" w16cid:durableId="1347637014">
    <w:abstractNumId w:val="45"/>
  </w:num>
  <w:num w:numId="37" w16cid:durableId="1290361301">
    <w:abstractNumId w:val="49"/>
  </w:num>
  <w:num w:numId="38" w16cid:durableId="1443916811">
    <w:abstractNumId w:val="28"/>
  </w:num>
  <w:num w:numId="39" w16cid:durableId="255017849">
    <w:abstractNumId w:val="15"/>
  </w:num>
  <w:num w:numId="40" w16cid:durableId="1437794435">
    <w:abstractNumId w:val="27"/>
  </w:num>
  <w:num w:numId="41" w16cid:durableId="2104571194">
    <w:abstractNumId w:val="25"/>
  </w:num>
  <w:num w:numId="42" w16cid:durableId="170726473">
    <w:abstractNumId w:val="14"/>
  </w:num>
  <w:num w:numId="43" w16cid:durableId="1972206572">
    <w:abstractNumId w:val="44"/>
  </w:num>
  <w:num w:numId="44" w16cid:durableId="2029327086">
    <w:abstractNumId w:val="3"/>
  </w:num>
  <w:num w:numId="45" w16cid:durableId="1086149365">
    <w:abstractNumId w:val="8"/>
  </w:num>
  <w:num w:numId="46" w16cid:durableId="1468666102">
    <w:abstractNumId w:val="39"/>
  </w:num>
  <w:num w:numId="47" w16cid:durableId="377172748">
    <w:abstractNumId w:val="6"/>
  </w:num>
  <w:num w:numId="48" w16cid:durableId="473060227">
    <w:abstractNumId w:val="50"/>
  </w:num>
  <w:num w:numId="49" w16cid:durableId="492061601">
    <w:abstractNumId w:val="2"/>
  </w:num>
  <w:num w:numId="50" w16cid:durableId="726803861">
    <w:abstractNumId w:val="46"/>
  </w:num>
  <w:num w:numId="51" w16cid:durableId="922450382">
    <w:abstractNumId w:val="16"/>
  </w:num>
  <w:num w:numId="52" w16cid:durableId="1806002830">
    <w:abstractNumId w:val="26"/>
  </w:num>
  <w:num w:numId="53" w16cid:durableId="964190900">
    <w:abstractNumId w:val="4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2EE6"/>
    <w:rsid w:val="00010AF1"/>
    <w:rsid w:val="00020BCC"/>
    <w:rsid w:val="00027EA3"/>
    <w:rsid w:val="00030A06"/>
    <w:rsid w:val="000525C4"/>
    <w:rsid w:val="0006025C"/>
    <w:rsid w:val="00071F88"/>
    <w:rsid w:val="00083804"/>
    <w:rsid w:val="000867AF"/>
    <w:rsid w:val="0008755B"/>
    <w:rsid w:val="00090404"/>
    <w:rsid w:val="000A30A4"/>
    <w:rsid w:val="000A4B35"/>
    <w:rsid w:val="000F3175"/>
    <w:rsid w:val="001011B9"/>
    <w:rsid w:val="0013174C"/>
    <w:rsid w:val="001341CB"/>
    <w:rsid w:val="0018085F"/>
    <w:rsid w:val="001816AA"/>
    <w:rsid w:val="00196F67"/>
    <w:rsid w:val="001A57AE"/>
    <w:rsid w:val="001B1F63"/>
    <w:rsid w:val="001B644C"/>
    <w:rsid w:val="001C3720"/>
    <w:rsid w:val="001C4BED"/>
    <w:rsid w:val="00220BA6"/>
    <w:rsid w:val="00230CE7"/>
    <w:rsid w:val="00235EBA"/>
    <w:rsid w:val="00237160"/>
    <w:rsid w:val="00242935"/>
    <w:rsid w:val="00252649"/>
    <w:rsid w:val="00256F1C"/>
    <w:rsid w:val="00262DEB"/>
    <w:rsid w:val="002666D0"/>
    <w:rsid w:val="00270EA1"/>
    <w:rsid w:val="00282617"/>
    <w:rsid w:val="00285EE9"/>
    <w:rsid w:val="002916AE"/>
    <w:rsid w:val="002B0E57"/>
    <w:rsid w:val="002D0CCF"/>
    <w:rsid w:val="002D2E6D"/>
    <w:rsid w:val="002E0726"/>
    <w:rsid w:val="00322DD6"/>
    <w:rsid w:val="00342F40"/>
    <w:rsid w:val="00363727"/>
    <w:rsid w:val="0037121B"/>
    <w:rsid w:val="00387816"/>
    <w:rsid w:val="003A72E0"/>
    <w:rsid w:val="003B3B28"/>
    <w:rsid w:val="003C19AD"/>
    <w:rsid w:val="003D0DA7"/>
    <w:rsid w:val="003F0A3D"/>
    <w:rsid w:val="003F441B"/>
    <w:rsid w:val="00400157"/>
    <w:rsid w:val="004037AE"/>
    <w:rsid w:val="00444428"/>
    <w:rsid w:val="00453FCC"/>
    <w:rsid w:val="00454EF0"/>
    <w:rsid w:val="00462E7E"/>
    <w:rsid w:val="0046682B"/>
    <w:rsid w:val="00482D90"/>
    <w:rsid w:val="00485B1B"/>
    <w:rsid w:val="004A2DA3"/>
    <w:rsid w:val="004A32E3"/>
    <w:rsid w:val="004B75DC"/>
    <w:rsid w:val="004C4715"/>
    <w:rsid w:val="004D1E26"/>
    <w:rsid w:val="004E5913"/>
    <w:rsid w:val="004F5141"/>
    <w:rsid w:val="00502F23"/>
    <w:rsid w:val="00512803"/>
    <w:rsid w:val="0052649B"/>
    <w:rsid w:val="0053390B"/>
    <w:rsid w:val="005412BC"/>
    <w:rsid w:val="00556F67"/>
    <w:rsid w:val="005744AB"/>
    <w:rsid w:val="00580937"/>
    <w:rsid w:val="00584CC5"/>
    <w:rsid w:val="00594258"/>
    <w:rsid w:val="00596913"/>
    <w:rsid w:val="005B2603"/>
    <w:rsid w:val="005B3C9A"/>
    <w:rsid w:val="005B4B6B"/>
    <w:rsid w:val="005C4166"/>
    <w:rsid w:val="005D2FC2"/>
    <w:rsid w:val="005F6754"/>
    <w:rsid w:val="006045A7"/>
    <w:rsid w:val="00614171"/>
    <w:rsid w:val="0064587D"/>
    <w:rsid w:val="00676929"/>
    <w:rsid w:val="006D2B16"/>
    <w:rsid w:val="006F4E80"/>
    <w:rsid w:val="00702B99"/>
    <w:rsid w:val="00720133"/>
    <w:rsid w:val="00721743"/>
    <w:rsid w:val="007259E4"/>
    <w:rsid w:val="007326E1"/>
    <w:rsid w:val="00770245"/>
    <w:rsid w:val="007825DB"/>
    <w:rsid w:val="007826CD"/>
    <w:rsid w:val="00791D21"/>
    <w:rsid w:val="007B5515"/>
    <w:rsid w:val="007C0997"/>
    <w:rsid w:val="007D305E"/>
    <w:rsid w:val="007E04D5"/>
    <w:rsid w:val="00803358"/>
    <w:rsid w:val="0081469C"/>
    <w:rsid w:val="00815964"/>
    <w:rsid w:val="00844BC3"/>
    <w:rsid w:val="008455DC"/>
    <w:rsid w:val="00856323"/>
    <w:rsid w:val="00881127"/>
    <w:rsid w:val="00890C46"/>
    <w:rsid w:val="008B2810"/>
    <w:rsid w:val="008C50F2"/>
    <w:rsid w:val="009001C6"/>
    <w:rsid w:val="00907AE1"/>
    <w:rsid w:val="0091550E"/>
    <w:rsid w:val="00915E43"/>
    <w:rsid w:val="009179E6"/>
    <w:rsid w:val="00917C1D"/>
    <w:rsid w:val="009566F3"/>
    <w:rsid w:val="00966EE9"/>
    <w:rsid w:val="00967DD7"/>
    <w:rsid w:val="00997132"/>
    <w:rsid w:val="009A124B"/>
    <w:rsid w:val="009B4F24"/>
    <w:rsid w:val="009C5766"/>
    <w:rsid w:val="009C7E8B"/>
    <w:rsid w:val="009D4F4E"/>
    <w:rsid w:val="009E0B1F"/>
    <w:rsid w:val="00A130C9"/>
    <w:rsid w:val="00A34481"/>
    <w:rsid w:val="00A4532A"/>
    <w:rsid w:val="00A83CD5"/>
    <w:rsid w:val="00A84F29"/>
    <w:rsid w:val="00A9779E"/>
    <w:rsid w:val="00AA0052"/>
    <w:rsid w:val="00AB2E88"/>
    <w:rsid w:val="00AC1663"/>
    <w:rsid w:val="00AC1789"/>
    <w:rsid w:val="00AC4F4C"/>
    <w:rsid w:val="00AC79AE"/>
    <w:rsid w:val="00AD5CCE"/>
    <w:rsid w:val="00AE7BB4"/>
    <w:rsid w:val="00B00A14"/>
    <w:rsid w:val="00B056A1"/>
    <w:rsid w:val="00B32869"/>
    <w:rsid w:val="00B61951"/>
    <w:rsid w:val="00B773CA"/>
    <w:rsid w:val="00B808A2"/>
    <w:rsid w:val="00BB095A"/>
    <w:rsid w:val="00BC27E0"/>
    <w:rsid w:val="00BD6FE9"/>
    <w:rsid w:val="00BF6ED7"/>
    <w:rsid w:val="00C00029"/>
    <w:rsid w:val="00C27B3D"/>
    <w:rsid w:val="00C53C05"/>
    <w:rsid w:val="00C6655D"/>
    <w:rsid w:val="00C7596C"/>
    <w:rsid w:val="00C94D93"/>
    <w:rsid w:val="00CA3921"/>
    <w:rsid w:val="00CB173D"/>
    <w:rsid w:val="00CB7AC8"/>
    <w:rsid w:val="00CC450A"/>
    <w:rsid w:val="00CC72BA"/>
    <w:rsid w:val="00CC79AC"/>
    <w:rsid w:val="00CD31E3"/>
    <w:rsid w:val="00CD5F87"/>
    <w:rsid w:val="00CD7B68"/>
    <w:rsid w:val="00D019FB"/>
    <w:rsid w:val="00D11B42"/>
    <w:rsid w:val="00D1675C"/>
    <w:rsid w:val="00D35E05"/>
    <w:rsid w:val="00D42217"/>
    <w:rsid w:val="00D52919"/>
    <w:rsid w:val="00D832E1"/>
    <w:rsid w:val="00D860CC"/>
    <w:rsid w:val="00D92B95"/>
    <w:rsid w:val="00DA1554"/>
    <w:rsid w:val="00DB280F"/>
    <w:rsid w:val="00DB78D8"/>
    <w:rsid w:val="00DC1B8F"/>
    <w:rsid w:val="00DD0D53"/>
    <w:rsid w:val="00DD23FB"/>
    <w:rsid w:val="00DD266A"/>
    <w:rsid w:val="00DD3F2F"/>
    <w:rsid w:val="00DD78E6"/>
    <w:rsid w:val="00DF1B45"/>
    <w:rsid w:val="00DF5844"/>
    <w:rsid w:val="00E26721"/>
    <w:rsid w:val="00E42CEC"/>
    <w:rsid w:val="00E62E12"/>
    <w:rsid w:val="00E916CD"/>
    <w:rsid w:val="00E97257"/>
    <w:rsid w:val="00ED39B9"/>
    <w:rsid w:val="00ED482B"/>
    <w:rsid w:val="00EE6DBC"/>
    <w:rsid w:val="00EF0232"/>
    <w:rsid w:val="00EF432A"/>
    <w:rsid w:val="00F063C4"/>
    <w:rsid w:val="00F2301A"/>
    <w:rsid w:val="00F2747A"/>
    <w:rsid w:val="00F35FB4"/>
    <w:rsid w:val="00F66835"/>
    <w:rsid w:val="00F71120"/>
    <w:rsid w:val="00F72CDE"/>
    <w:rsid w:val="00F841A3"/>
    <w:rsid w:val="00F97FD3"/>
    <w:rsid w:val="00FA7A62"/>
    <w:rsid w:val="00FB280C"/>
    <w:rsid w:val="00FD6D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068C43"/>
  <w15:docId w15:val="{1369BD6D-F5B0-4AEA-A944-EAFA03247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sz w:val="44"/>
      <w:szCs w:val="20"/>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
    <w:basedOn w:val="Normal"/>
    <w:link w:val="BodyTextChar1"/>
    <w:pPr>
      <w:jc w:val="both"/>
    </w:pPr>
    <w:rPr>
      <w:sz w:val="28"/>
      <w:szCs w:val="20"/>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lang w:val="en-US"/>
    </w:rPr>
  </w:style>
  <w:style w:type="character" w:customStyle="1" w:styleId="BodyTextChar1">
    <w:name w:val="Body Text Char1"/>
    <w:aliases w:val=" Char Char Char Char, Char Char"/>
    <w:basedOn w:val="DefaultParagraphFont"/>
    <w:link w:val="BodyText"/>
    <w:rsid w:val="00AC1789"/>
    <w:rPr>
      <w:sz w:val="28"/>
      <w:lang w:val="en-GB" w:eastAsia="en-US" w:bidi="ar-SA"/>
    </w:rPr>
  </w:style>
  <w:style w:type="paragraph" w:styleId="Title">
    <w:name w:val="Title"/>
    <w:basedOn w:val="Normal"/>
    <w:qFormat/>
    <w:rsid w:val="00AC1663"/>
    <w:pPr>
      <w:jc w:val="center"/>
    </w:pPr>
    <w:rPr>
      <w:sz w:val="32"/>
      <w:szCs w:val="20"/>
    </w:rPr>
  </w:style>
  <w:style w:type="character" w:customStyle="1" w:styleId="CharChar">
    <w:name w:val="Char Char"/>
    <w:basedOn w:val="DefaultParagraphFont"/>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basedOn w:val="DefaultParagraphFont"/>
    <w:rsid w:val="00844BC3"/>
    <w:rPr>
      <w:sz w:val="28"/>
      <w:lang w:val="en-GB" w:eastAsia="en-US" w:bidi="ar-SA"/>
    </w:rPr>
  </w:style>
  <w:style w:type="character" w:customStyle="1" w:styleId="BodyTextChar">
    <w:name w:val="Body Text Char"/>
    <w:basedOn w:val="DefaultParagraphFont"/>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733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548</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ANGLO STANDARD</vt:lpstr>
    </vt:vector>
  </TitlesOfParts>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8</cp:revision>
  <cp:lastPrinted>2010-07-28T16:21:00Z</cp:lastPrinted>
  <dcterms:created xsi:type="dcterms:W3CDTF">2019-07-11T09:20:00Z</dcterms:created>
  <dcterms:modified xsi:type="dcterms:W3CDTF">2024-06-03T11:03:00Z</dcterms:modified>
</cp:coreProperties>
</file>